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6B" w:rsidRPr="00403B6B" w:rsidRDefault="00403B6B" w:rsidP="00403B6B">
      <w:pPr>
        <w:spacing w:after="0" w:line="240" w:lineRule="auto"/>
        <w:jc w:val="right"/>
        <w:rPr>
          <w:rFonts w:ascii="Sakkal Majalla" w:eastAsia="Times New Roman" w:hAnsi="Sakkal Majalla" w:cs="Sakkal Majalla"/>
          <w:bCs/>
          <w:sz w:val="24"/>
          <w:szCs w:val="24"/>
          <w:rtl/>
        </w:rPr>
      </w:pPr>
      <w:r w:rsidRPr="00403B6B">
        <w:rPr>
          <w:rFonts w:ascii="Sakkal Majalla" w:eastAsia="Times New Roman" w:hAnsi="Sakkal Majalla" w:cs="Sakkal Majalla"/>
          <w:bCs/>
          <w:sz w:val="24"/>
          <w:szCs w:val="24"/>
          <w:rtl/>
        </w:rPr>
        <w:t>ملحق عدد 2</w:t>
      </w:r>
    </w:p>
    <w:p w:rsidR="00403B6B" w:rsidRPr="00403B6B" w:rsidRDefault="00403B6B" w:rsidP="00403B6B">
      <w:pPr>
        <w:spacing w:after="0" w:line="240" w:lineRule="auto"/>
        <w:jc w:val="right"/>
        <w:rPr>
          <w:rFonts w:ascii="Sakkal Majalla" w:eastAsia="Times New Roman" w:hAnsi="Sakkal Majalla" w:cs="Sakkal Majalla"/>
          <w:b/>
          <w:sz w:val="24"/>
          <w:szCs w:val="24"/>
          <w:rtl/>
        </w:rPr>
      </w:pPr>
    </w:p>
    <w:p w:rsidR="00403B6B" w:rsidRPr="00403B6B" w:rsidRDefault="00403B6B" w:rsidP="00403B6B">
      <w:pPr>
        <w:spacing w:after="0" w:line="240" w:lineRule="auto"/>
        <w:jc w:val="center"/>
        <w:rPr>
          <w:rFonts w:ascii="Sakkal Majalla" w:eastAsia="Times New Roman" w:hAnsi="Sakkal Majalla" w:cs="Sakkal Majalla"/>
          <w:bCs/>
          <w:sz w:val="36"/>
          <w:szCs w:val="36"/>
          <w:u w:val="single"/>
          <w:rtl/>
        </w:rPr>
      </w:pPr>
      <w:r w:rsidRPr="00403B6B">
        <w:rPr>
          <w:rFonts w:ascii="Sakkal Majalla" w:eastAsia="Times New Roman" w:hAnsi="Sakkal Majalla" w:cs="Sakkal Majalla"/>
          <w:bCs/>
          <w:sz w:val="36"/>
          <w:szCs w:val="36"/>
          <w:u w:val="single"/>
          <w:rtl/>
        </w:rPr>
        <w:t>قواعد الترشح</w:t>
      </w:r>
    </w:p>
    <w:p w:rsidR="00403B6B" w:rsidRDefault="00403B6B" w:rsidP="001673D9">
      <w:pPr>
        <w:spacing w:after="0" w:line="240" w:lineRule="auto"/>
        <w:rPr>
          <w:rFonts w:asciiTheme="minorBidi" w:eastAsia="Times New Roman" w:hAnsiTheme="minorBidi"/>
          <w:b/>
          <w:sz w:val="24"/>
          <w:szCs w:val="24"/>
          <w:rtl/>
        </w:rPr>
      </w:pPr>
    </w:p>
    <w:p w:rsidR="00403B6B" w:rsidRDefault="00403B6B" w:rsidP="001673D9">
      <w:pPr>
        <w:spacing w:after="0" w:line="240" w:lineRule="auto"/>
        <w:rPr>
          <w:rFonts w:asciiTheme="minorBidi" w:eastAsia="Times New Roman" w:hAnsiTheme="minorBidi"/>
          <w:b/>
          <w:sz w:val="24"/>
          <w:szCs w:val="24"/>
          <w:rtl/>
        </w:rPr>
      </w:pPr>
    </w:p>
    <w:p w:rsidR="004463A4" w:rsidRDefault="00403B6B" w:rsidP="00403B6B">
      <w:pPr>
        <w:bidi/>
        <w:rPr>
          <w:rFonts w:ascii="Sakkal Majalla" w:hAnsi="Sakkal Majalla" w:cs="Sakkal Majalla"/>
          <w:b/>
          <w:bCs/>
          <w:sz w:val="32"/>
          <w:szCs w:val="32"/>
          <w:rtl/>
        </w:rPr>
      </w:pPr>
      <w:r w:rsidRPr="00403B6B">
        <w:rPr>
          <w:rFonts w:ascii="Sakkal Majalla" w:hAnsi="Sakkal Majalla" w:cs="Sakkal Majalla"/>
          <w:b/>
          <w:bCs/>
          <w:sz w:val="32"/>
          <w:szCs w:val="32"/>
          <w:rtl/>
        </w:rPr>
        <w:t xml:space="preserve">تقديم الحدث والأهداف </w:t>
      </w:r>
    </w:p>
    <w:p w:rsidR="00403B6B" w:rsidRDefault="00403B6B" w:rsidP="00AF5014">
      <w:pPr>
        <w:bidi/>
        <w:spacing w:after="0" w:line="240" w:lineRule="auto"/>
        <w:rPr>
          <w:rFonts w:ascii="Sakkal Majalla" w:hAnsi="Sakkal Majalla" w:cs="Sakkal Majalla"/>
          <w:sz w:val="32"/>
          <w:szCs w:val="32"/>
          <w:rtl/>
        </w:rPr>
      </w:pPr>
      <w:r>
        <w:rPr>
          <w:rFonts w:ascii="Sakkal Majalla" w:hAnsi="Sakkal Majalla" w:cs="Sakkal Majalla" w:hint="cs"/>
          <w:sz w:val="32"/>
          <w:szCs w:val="32"/>
          <w:rtl/>
        </w:rPr>
        <w:t xml:space="preserve">صادقت تونس سنة 2014 على دستور جديد يعزز من دور الجماعات المحلية في إطار جديد من الحوكمة واللامركزية. وفي إطار تنفيذ الإصلاحات المتعلقة بمنظومة الحوكمة المحلية، تنظم الحكومة التونسية يوم 4 أكتوبر 2018 </w:t>
      </w:r>
      <w:r w:rsidR="00AF5014">
        <w:rPr>
          <w:rFonts w:ascii="Sakkal Majalla" w:hAnsi="Sakkal Majalla" w:cs="Sakkal Majalla" w:hint="cs"/>
          <w:sz w:val="32"/>
          <w:szCs w:val="32"/>
          <w:rtl/>
          <w:lang w:bidi="ar-TN"/>
        </w:rPr>
        <w:t xml:space="preserve"> "</w:t>
      </w:r>
      <w:r>
        <w:rPr>
          <w:rFonts w:ascii="Sakkal Majalla" w:hAnsi="Sakkal Majalla" w:cs="Sakkal Majalla" w:hint="cs"/>
          <w:sz w:val="32"/>
          <w:szCs w:val="32"/>
          <w:rtl/>
        </w:rPr>
        <w:t xml:space="preserve">يوم </w:t>
      </w:r>
      <w:r w:rsidR="00AF5014">
        <w:rPr>
          <w:rFonts w:ascii="Sakkal Majalla" w:hAnsi="Sakkal Majalla" w:cs="Sakkal Majalla" w:hint="cs"/>
          <w:sz w:val="32"/>
          <w:szCs w:val="32"/>
          <w:rtl/>
        </w:rPr>
        <w:t>ا</w:t>
      </w:r>
      <w:r>
        <w:rPr>
          <w:rFonts w:ascii="Sakkal Majalla" w:hAnsi="Sakkal Majalla" w:cs="Sakkal Majalla" w:hint="cs"/>
          <w:sz w:val="32"/>
          <w:szCs w:val="32"/>
          <w:rtl/>
        </w:rPr>
        <w:t>لجماعات المحلية</w:t>
      </w:r>
      <w:r w:rsidR="00AF5014">
        <w:rPr>
          <w:rFonts w:ascii="Sakkal Majalla" w:hAnsi="Sakkal Majalla" w:cs="Sakkal Majalla" w:hint="cs"/>
          <w:sz w:val="32"/>
          <w:szCs w:val="32"/>
          <w:rtl/>
        </w:rPr>
        <w:t>"</w:t>
      </w:r>
      <w:r>
        <w:rPr>
          <w:rFonts w:ascii="Sakkal Majalla" w:hAnsi="Sakkal Majalla" w:cs="Sakkal Majalla" w:hint="cs"/>
          <w:sz w:val="32"/>
          <w:szCs w:val="32"/>
          <w:rtl/>
        </w:rPr>
        <w:t xml:space="preserve"> ك</w:t>
      </w:r>
      <w:r w:rsidR="00AF5014">
        <w:rPr>
          <w:rFonts w:ascii="Sakkal Majalla" w:hAnsi="Sakkal Majalla" w:cs="Sakkal Majalla" w:hint="cs"/>
          <w:sz w:val="32"/>
          <w:szCs w:val="32"/>
          <w:rtl/>
        </w:rPr>
        <w:t>تظاهرة</w:t>
      </w:r>
      <w:r>
        <w:rPr>
          <w:rFonts w:ascii="Sakkal Majalla" w:hAnsi="Sakkal Majalla" w:cs="Sakkal Majalla" w:hint="cs"/>
          <w:sz w:val="32"/>
          <w:szCs w:val="32"/>
          <w:rtl/>
        </w:rPr>
        <w:t xml:space="preserve"> مميز</w:t>
      </w:r>
      <w:r w:rsidR="00AF5014">
        <w:rPr>
          <w:rFonts w:ascii="Sakkal Majalla" w:hAnsi="Sakkal Majalla" w:cs="Sakkal Majalla" w:hint="cs"/>
          <w:sz w:val="32"/>
          <w:szCs w:val="32"/>
          <w:rtl/>
        </w:rPr>
        <w:t>ة</w:t>
      </w:r>
      <w:r>
        <w:rPr>
          <w:rFonts w:ascii="Sakkal Majalla" w:hAnsi="Sakkal Majalla" w:cs="Sakkal Majalla" w:hint="cs"/>
          <w:sz w:val="32"/>
          <w:szCs w:val="32"/>
          <w:rtl/>
        </w:rPr>
        <w:t xml:space="preserve"> يشارك فيه ممثلين عن المجالس البلدية المنتخبة حديثا وكل الأطراف المتدخلة في الشأن المحلي.</w:t>
      </w:r>
    </w:p>
    <w:p w:rsidR="00403B6B" w:rsidRDefault="00403B6B" w:rsidP="00AF5014">
      <w:pPr>
        <w:bidi/>
        <w:spacing w:after="0" w:line="240" w:lineRule="auto"/>
        <w:rPr>
          <w:rFonts w:ascii="Sakkal Majalla" w:hAnsi="Sakkal Majalla" w:cs="Sakkal Majalla"/>
          <w:sz w:val="32"/>
          <w:szCs w:val="32"/>
          <w:rtl/>
        </w:rPr>
      </w:pPr>
      <w:r>
        <w:rPr>
          <w:rFonts w:ascii="Sakkal Majalla" w:hAnsi="Sakkal Majalla" w:cs="Sakkal Majalla" w:hint="cs"/>
          <w:sz w:val="32"/>
          <w:szCs w:val="32"/>
          <w:rtl/>
        </w:rPr>
        <w:t>ومن بين أهداف هذا اليوم الوطني مزيد توعية منظمات المجتمع المدني بدورها كشريك للجماعات المحلية في مسار الحوكمة المحلية عموما والمقاربة التشاركية على وجه الخصوص. وللغرض تمت برمجة مشاركة واسعة للمنظمات غير الح</w:t>
      </w:r>
      <w:r w:rsidR="00D07F84">
        <w:rPr>
          <w:rFonts w:ascii="Sakkal Majalla" w:hAnsi="Sakkal Majalla" w:cs="Sakkal Majalla" w:hint="cs"/>
          <w:sz w:val="32"/>
          <w:szCs w:val="32"/>
          <w:rtl/>
        </w:rPr>
        <w:t>كو</w:t>
      </w:r>
      <w:r>
        <w:rPr>
          <w:rFonts w:ascii="Sakkal Majalla" w:hAnsi="Sakkal Majalla" w:cs="Sakkal Majalla" w:hint="cs"/>
          <w:sz w:val="32"/>
          <w:szCs w:val="32"/>
          <w:rtl/>
        </w:rPr>
        <w:t xml:space="preserve">مية ومنظمات المجتمع المدني بحساب 72 مشارك (3 على كل ولاية) رغبة من الحكومة التونسية في المشاركة الفعالة للمنظمات المذكورة من خلال (1) </w:t>
      </w:r>
      <w:r w:rsidR="00D07F84">
        <w:rPr>
          <w:rFonts w:ascii="Sakkal Majalla" w:hAnsi="Sakkal Majalla" w:cs="Sakkal Majalla" w:hint="cs"/>
          <w:sz w:val="32"/>
          <w:szCs w:val="32"/>
          <w:rtl/>
        </w:rPr>
        <w:t xml:space="preserve">مشاركة ممثلين </w:t>
      </w:r>
      <w:r>
        <w:rPr>
          <w:rFonts w:ascii="Sakkal Majalla" w:hAnsi="Sakkal Majalla" w:cs="Sakkal Majalla" w:hint="cs"/>
          <w:sz w:val="32"/>
          <w:szCs w:val="32"/>
          <w:rtl/>
        </w:rPr>
        <w:t xml:space="preserve"> </w:t>
      </w:r>
      <w:r w:rsidR="00D07F84">
        <w:rPr>
          <w:rFonts w:ascii="Sakkal Majalla" w:hAnsi="Sakkal Majalla" w:cs="Sakkal Majalla" w:hint="cs"/>
          <w:sz w:val="32"/>
          <w:szCs w:val="32"/>
          <w:rtl/>
        </w:rPr>
        <w:t xml:space="preserve">عن المنظمات غير الحكومية ومنظمات المجتمع المدني فعاليات </w:t>
      </w:r>
      <w:r w:rsidR="00AF5014">
        <w:rPr>
          <w:rFonts w:ascii="Sakkal Majalla" w:hAnsi="Sakkal Majalla" w:cs="Sakkal Majalla" w:hint="cs"/>
          <w:sz w:val="32"/>
          <w:szCs w:val="32"/>
          <w:rtl/>
        </w:rPr>
        <w:t>"</w:t>
      </w:r>
      <w:r w:rsidR="00D07F84">
        <w:rPr>
          <w:rFonts w:ascii="Sakkal Majalla" w:hAnsi="Sakkal Majalla" w:cs="Sakkal Majalla" w:hint="cs"/>
          <w:sz w:val="32"/>
          <w:szCs w:val="32"/>
          <w:rtl/>
        </w:rPr>
        <w:t>يوم الجماعات المحلية</w:t>
      </w:r>
      <w:r w:rsidR="00AF5014">
        <w:rPr>
          <w:rFonts w:ascii="Sakkal Majalla" w:hAnsi="Sakkal Majalla" w:cs="Sakkal Majalla" w:hint="cs"/>
          <w:sz w:val="32"/>
          <w:szCs w:val="32"/>
          <w:rtl/>
        </w:rPr>
        <w:t>"</w:t>
      </w:r>
      <w:r w:rsidR="00D07F84">
        <w:rPr>
          <w:rFonts w:ascii="Sakkal Majalla" w:hAnsi="Sakkal Majalla" w:cs="Sakkal Majalla" w:hint="cs"/>
          <w:sz w:val="32"/>
          <w:szCs w:val="32"/>
          <w:rtl/>
        </w:rPr>
        <w:t xml:space="preserve"> و(2) مساهمتها في إثراء النقاش من خلال مداخلات في الغرض حول المحاور  المبرمجة. </w:t>
      </w:r>
    </w:p>
    <w:p w:rsidR="00D07F84" w:rsidRDefault="00D07F84" w:rsidP="00D07F84">
      <w:pPr>
        <w:bidi/>
        <w:spacing w:after="0" w:line="240" w:lineRule="auto"/>
        <w:rPr>
          <w:rFonts w:ascii="Sakkal Majalla" w:hAnsi="Sakkal Majalla" w:cs="Sakkal Majalla"/>
          <w:sz w:val="32"/>
          <w:szCs w:val="32"/>
          <w:rtl/>
        </w:rPr>
      </w:pPr>
      <w:r>
        <w:rPr>
          <w:rFonts w:ascii="Sakkal Majalla" w:hAnsi="Sakkal Majalla" w:cs="Sakkal Majalla" w:hint="cs"/>
          <w:sz w:val="32"/>
          <w:szCs w:val="32"/>
          <w:rtl/>
        </w:rPr>
        <w:t>يتم اعتماد المشاركة من خلال تقديم طلب ترشح في إطار هذا الإعلان عن الترشح الذي يسمح باختيار المنظمات التي ستقع دعوتها للمشاركة.</w:t>
      </w:r>
    </w:p>
    <w:p w:rsidR="00D07F84" w:rsidRDefault="00D07F84" w:rsidP="00D07F84">
      <w:pPr>
        <w:bidi/>
        <w:spacing w:after="0" w:line="240" w:lineRule="auto"/>
        <w:rPr>
          <w:rFonts w:ascii="Sakkal Majalla" w:hAnsi="Sakkal Majalla" w:cs="Sakkal Majalla"/>
          <w:sz w:val="32"/>
          <w:szCs w:val="32"/>
          <w:rtl/>
        </w:rPr>
      </w:pPr>
    </w:p>
    <w:p w:rsidR="00D07F84" w:rsidRDefault="00D07F84" w:rsidP="00D07F84">
      <w:pPr>
        <w:bidi/>
        <w:spacing w:after="0" w:line="240" w:lineRule="auto"/>
        <w:rPr>
          <w:rFonts w:ascii="Sakkal Majalla" w:hAnsi="Sakkal Majalla" w:cs="Sakkal Majalla"/>
          <w:b/>
          <w:bCs/>
          <w:sz w:val="32"/>
          <w:szCs w:val="32"/>
          <w:rtl/>
        </w:rPr>
      </w:pPr>
      <w:r>
        <w:rPr>
          <w:rFonts w:ascii="Sakkal Majalla" w:hAnsi="Sakkal Majalla" w:cs="Sakkal Majalla" w:hint="cs"/>
          <w:b/>
          <w:bCs/>
          <w:sz w:val="32"/>
          <w:szCs w:val="32"/>
          <w:rtl/>
        </w:rPr>
        <w:t xml:space="preserve">شروط الترشح </w:t>
      </w:r>
    </w:p>
    <w:p w:rsidR="00403B6B" w:rsidRDefault="00D07F84" w:rsidP="00D07F84">
      <w:pPr>
        <w:bidi/>
        <w:spacing w:after="0" w:line="240" w:lineRule="auto"/>
        <w:rPr>
          <w:rFonts w:ascii="Sakkal Majalla" w:hAnsi="Sakkal Majalla" w:cs="Sakkal Majalla"/>
          <w:sz w:val="32"/>
          <w:szCs w:val="32"/>
          <w:rtl/>
        </w:rPr>
      </w:pPr>
      <w:r>
        <w:rPr>
          <w:rFonts w:ascii="Sakkal Majalla" w:hAnsi="Sakkal Majalla" w:cs="Sakkal Majalla" w:hint="cs"/>
          <w:sz w:val="32"/>
          <w:szCs w:val="32"/>
          <w:rtl/>
        </w:rPr>
        <w:t>تقديم الترشحات مفتوح لكل  المنظمات التي</w:t>
      </w:r>
      <w:r w:rsidR="00AF5014">
        <w:rPr>
          <w:rFonts w:ascii="Sakkal Majalla" w:hAnsi="Sakkal Majalla" w:cs="Sakkal Majalla" w:hint="cs"/>
          <w:sz w:val="32"/>
          <w:szCs w:val="32"/>
          <w:rtl/>
        </w:rPr>
        <w:t xml:space="preserve"> هي</w:t>
      </w:r>
      <w:r>
        <w:rPr>
          <w:rFonts w:ascii="Sakkal Majalla" w:hAnsi="Sakkal Majalla" w:cs="Sakkal Majalla" w:hint="cs"/>
          <w:sz w:val="32"/>
          <w:szCs w:val="32"/>
          <w:rtl/>
        </w:rPr>
        <w:t xml:space="preserve">: </w:t>
      </w:r>
    </w:p>
    <w:p w:rsidR="00D07F84" w:rsidRPr="00D07F84" w:rsidRDefault="00D07F84" w:rsidP="00D07F84">
      <w:pPr>
        <w:pStyle w:val="Paragraphedeliste"/>
        <w:numPr>
          <w:ilvl w:val="0"/>
          <w:numId w:val="10"/>
        </w:numPr>
        <w:bidi/>
        <w:spacing w:after="0" w:line="240" w:lineRule="auto"/>
        <w:rPr>
          <w:rFonts w:ascii="Sakkal Majalla" w:hAnsi="Sakkal Majalla" w:cs="Sakkal Majalla"/>
          <w:sz w:val="32"/>
          <w:szCs w:val="32"/>
          <w:rtl/>
        </w:rPr>
      </w:pPr>
      <w:r w:rsidRPr="00D07F84">
        <w:rPr>
          <w:rFonts w:ascii="Sakkal Majalla" w:hAnsi="Sakkal Majalla" w:cs="Sakkal Majalla" w:hint="cs"/>
          <w:sz w:val="32"/>
          <w:szCs w:val="32"/>
          <w:rtl/>
        </w:rPr>
        <w:t xml:space="preserve">مصنفة كجمعية </w:t>
      </w:r>
    </w:p>
    <w:p w:rsidR="00D07F84" w:rsidRPr="00D07F84" w:rsidRDefault="00D07F84" w:rsidP="00AF5014">
      <w:pPr>
        <w:pStyle w:val="Paragraphedeliste"/>
        <w:numPr>
          <w:ilvl w:val="0"/>
          <w:numId w:val="10"/>
        </w:numPr>
        <w:bidi/>
        <w:spacing w:after="0" w:line="240" w:lineRule="auto"/>
        <w:rPr>
          <w:rFonts w:ascii="Sakkal Majalla" w:hAnsi="Sakkal Majalla" w:cs="Sakkal Majalla"/>
          <w:sz w:val="32"/>
          <w:szCs w:val="32"/>
          <w:rtl/>
        </w:rPr>
      </w:pPr>
      <w:r w:rsidRPr="00D07F84">
        <w:rPr>
          <w:rFonts w:ascii="Sakkal Majalla" w:hAnsi="Sakkal Majalla" w:cs="Sakkal Majalla" w:hint="cs"/>
          <w:sz w:val="32"/>
          <w:szCs w:val="32"/>
          <w:rtl/>
        </w:rPr>
        <w:t xml:space="preserve">ناشطة في مجالات التنمية المحلية، الديمقراطية المحلية، الحوكمة المحلية أو المجالات ذات العلاقة بفعاليات </w:t>
      </w:r>
      <w:r w:rsidR="00AF5014">
        <w:rPr>
          <w:rFonts w:ascii="Sakkal Majalla" w:hAnsi="Sakkal Majalla" w:cs="Sakkal Majalla" w:hint="cs"/>
          <w:sz w:val="32"/>
          <w:szCs w:val="32"/>
          <w:rtl/>
        </w:rPr>
        <w:t>"</w:t>
      </w:r>
      <w:r w:rsidRPr="00D07F84">
        <w:rPr>
          <w:rFonts w:ascii="Sakkal Majalla" w:hAnsi="Sakkal Majalla" w:cs="Sakkal Majalla" w:hint="cs"/>
          <w:sz w:val="32"/>
          <w:szCs w:val="32"/>
          <w:rtl/>
        </w:rPr>
        <w:t xml:space="preserve">يوم </w:t>
      </w:r>
      <w:r w:rsidR="00AF5014">
        <w:rPr>
          <w:rFonts w:ascii="Sakkal Majalla" w:hAnsi="Sakkal Majalla" w:cs="Sakkal Majalla" w:hint="cs"/>
          <w:sz w:val="32"/>
          <w:szCs w:val="32"/>
          <w:rtl/>
        </w:rPr>
        <w:t>ا</w:t>
      </w:r>
      <w:r w:rsidRPr="00D07F84">
        <w:rPr>
          <w:rFonts w:ascii="Sakkal Majalla" w:hAnsi="Sakkal Majalla" w:cs="Sakkal Majalla" w:hint="cs"/>
          <w:sz w:val="32"/>
          <w:szCs w:val="32"/>
          <w:rtl/>
        </w:rPr>
        <w:t>لجماعات المحلية</w:t>
      </w:r>
      <w:r w:rsidR="00AF5014">
        <w:rPr>
          <w:rFonts w:ascii="Sakkal Majalla" w:hAnsi="Sakkal Majalla" w:cs="Sakkal Majalla" w:hint="cs"/>
          <w:sz w:val="32"/>
          <w:szCs w:val="32"/>
          <w:rtl/>
        </w:rPr>
        <w:t>"</w:t>
      </w:r>
      <w:r w:rsidRPr="00D07F84">
        <w:rPr>
          <w:rFonts w:ascii="Sakkal Majalla" w:hAnsi="Sakkal Majalla" w:cs="Sakkal Majalla" w:hint="cs"/>
          <w:sz w:val="32"/>
          <w:szCs w:val="32"/>
          <w:rtl/>
        </w:rPr>
        <w:t xml:space="preserve"> </w:t>
      </w:r>
    </w:p>
    <w:p w:rsidR="00D07F84" w:rsidRPr="00D07F84" w:rsidRDefault="00D07F84" w:rsidP="00D07F84">
      <w:pPr>
        <w:pStyle w:val="Paragraphedeliste"/>
        <w:numPr>
          <w:ilvl w:val="0"/>
          <w:numId w:val="10"/>
        </w:numPr>
        <w:bidi/>
        <w:spacing w:after="0" w:line="240" w:lineRule="auto"/>
        <w:rPr>
          <w:rFonts w:ascii="Sakkal Majalla" w:hAnsi="Sakkal Majalla" w:cs="Sakkal Majalla"/>
          <w:sz w:val="32"/>
          <w:szCs w:val="32"/>
          <w:rtl/>
        </w:rPr>
      </w:pPr>
      <w:r w:rsidRPr="00D07F84">
        <w:rPr>
          <w:rFonts w:ascii="Sakkal Majalla" w:hAnsi="Sakkal Majalla" w:cs="Sakkal Majalla" w:hint="cs"/>
          <w:sz w:val="32"/>
          <w:szCs w:val="32"/>
          <w:rtl/>
        </w:rPr>
        <w:t xml:space="preserve">مقرها بالجمهورية التونسية </w:t>
      </w:r>
    </w:p>
    <w:p w:rsidR="00D07F84" w:rsidRDefault="00D07F84" w:rsidP="00D07F84">
      <w:pPr>
        <w:bidi/>
        <w:spacing w:after="0" w:line="240" w:lineRule="auto"/>
        <w:rPr>
          <w:rFonts w:ascii="Sakkal Majalla" w:hAnsi="Sakkal Majalla" w:cs="Sakkal Majalla"/>
          <w:sz w:val="32"/>
          <w:szCs w:val="32"/>
          <w:rtl/>
        </w:rPr>
      </w:pPr>
      <w:r>
        <w:rPr>
          <w:rFonts w:ascii="Sakkal Majalla" w:hAnsi="Sakkal Majalla" w:cs="Sakkal Majalla" w:hint="cs"/>
          <w:sz w:val="32"/>
          <w:szCs w:val="32"/>
          <w:rtl/>
        </w:rPr>
        <w:t xml:space="preserve">لا يمكن تقديم الا طلب ترشح وحيد </w:t>
      </w:r>
      <w:r w:rsidR="00AF5014">
        <w:rPr>
          <w:rFonts w:ascii="Sakkal Majalla" w:hAnsi="Sakkal Majalla" w:cs="Sakkal Majalla" w:hint="cs"/>
          <w:sz w:val="32"/>
          <w:szCs w:val="32"/>
          <w:rtl/>
        </w:rPr>
        <w:t>عن كل جمعية</w:t>
      </w:r>
    </w:p>
    <w:p w:rsidR="00D07F84" w:rsidRDefault="00D07F84" w:rsidP="00D07F84">
      <w:pPr>
        <w:bidi/>
        <w:spacing w:after="0" w:line="240" w:lineRule="auto"/>
        <w:rPr>
          <w:rFonts w:ascii="Sakkal Majalla" w:hAnsi="Sakkal Majalla" w:cs="Sakkal Majalla"/>
          <w:sz w:val="32"/>
          <w:szCs w:val="32"/>
          <w:rtl/>
        </w:rPr>
      </w:pPr>
    </w:p>
    <w:p w:rsidR="00D07F84" w:rsidRDefault="00D07F84" w:rsidP="00D07F84">
      <w:pPr>
        <w:bidi/>
        <w:spacing w:after="0" w:line="240" w:lineRule="auto"/>
        <w:rPr>
          <w:rFonts w:ascii="Sakkal Majalla" w:hAnsi="Sakkal Majalla" w:cs="Sakkal Majalla"/>
          <w:b/>
          <w:bCs/>
          <w:sz w:val="32"/>
          <w:szCs w:val="32"/>
          <w:rtl/>
        </w:rPr>
      </w:pPr>
      <w:r>
        <w:rPr>
          <w:rFonts w:ascii="Sakkal Majalla" w:hAnsi="Sakkal Majalla" w:cs="Sakkal Majalla" w:hint="cs"/>
          <w:b/>
          <w:bCs/>
          <w:sz w:val="32"/>
          <w:szCs w:val="32"/>
          <w:rtl/>
        </w:rPr>
        <w:lastRenderedPageBreak/>
        <w:t xml:space="preserve">مقاييس الاختيار </w:t>
      </w:r>
    </w:p>
    <w:p w:rsidR="006B26AB" w:rsidRDefault="00D07F84" w:rsidP="00AF5014">
      <w:pPr>
        <w:bidi/>
        <w:spacing w:after="0" w:line="240" w:lineRule="auto"/>
        <w:rPr>
          <w:rFonts w:ascii="Sakkal Majalla" w:hAnsi="Sakkal Majalla" w:cs="Sakkal Majalla"/>
          <w:sz w:val="32"/>
          <w:szCs w:val="32"/>
          <w:rtl/>
        </w:rPr>
      </w:pPr>
      <w:r>
        <w:rPr>
          <w:rFonts w:ascii="Sakkal Majalla" w:hAnsi="Sakkal Majalla" w:cs="Sakkal Majalla" w:hint="cs"/>
          <w:sz w:val="32"/>
          <w:szCs w:val="32"/>
          <w:rtl/>
        </w:rPr>
        <w:t xml:space="preserve">بالنظر لأهداف </w:t>
      </w:r>
      <w:r w:rsidR="00AF5014">
        <w:rPr>
          <w:rFonts w:ascii="Sakkal Majalla" w:hAnsi="Sakkal Majalla" w:cs="Sakkal Majalla" w:hint="cs"/>
          <w:sz w:val="32"/>
          <w:szCs w:val="32"/>
          <w:rtl/>
        </w:rPr>
        <w:t>"</w:t>
      </w:r>
      <w:r>
        <w:rPr>
          <w:rFonts w:ascii="Sakkal Majalla" w:hAnsi="Sakkal Majalla" w:cs="Sakkal Majalla" w:hint="cs"/>
          <w:sz w:val="32"/>
          <w:szCs w:val="32"/>
          <w:rtl/>
        </w:rPr>
        <w:t>يوم الجماعات المحلية</w:t>
      </w:r>
      <w:r w:rsidR="00AF5014">
        <w:rPr>
          <w:rFonts w:ascii="Sakkal Majalla" w:hAnsi="Sakkal Majalla" w:cs="Sakkal Majalla" w:hint="cs"/>
          <w:sz w:val="32"/>
          <w:szCs w:val="32"/>
          <w:rtl/>
        </w:rPr>
        <w:t>"</w:t>
      </w:r>
      <w:r>
        <w:rPr>
          <w:rFonts w:ascii="Sakkal Majalla" w:hAnsi="Sakkal Majalla" w:cs="Sakkal Majalla" w:hint="cs"/>
          <w:sz w:val="32"/>
          <w:szCs w:val="32"/>
          <w:rtl/>
        </w:rPr>
        <w:t xml:space="preserve"> يتم إختيار الجمعيات المترشحة </w:t>
      </w:r>
      <w:r w:rsidR="006B26AB">
        <w:rPr>
          <w:rFonts w:ascii="Sakkal Majalla" w:hAnsi="Sakkal Majalla" w:cs="Sakkal Majalla" w:hint="cs"/>
          <w:sz w:val="32"/>
          <w:szCs w:val="32"/>
          <w:rtl/>
        </w:rPr>
        <w:t xml:space="preserve">باعتماد مجموعة من المعايير أهمها </w:t>
      </w:r>
      <w:r>
        <w:rPr>
          <w:rFonts w:ascii="Sakkal Majalla" w:hAnsi="Sakkal Majalla" w:cs="Sakkal Majalla" w:hint="cs"/>
          <w:sz w:val="32"/>
          <w:szCs w:val="32"/>
          <w:rtl/>
        </w:rPr>
        <w:t>جدوى التدخلات</w:t>
      </w:r>
      <w:r w:rsidR="006B26AB">
        <w:rPr>
          <w:rFonts w:ascii="Sakkal Majalla" w:hAnsi="Sakkal Majalla" w:cs="Sakkal Majalla" w:hint="cs"/>
          <w:sz w:val="32"/>
          <w:szCs w:val="32"/>
          <w:rtl/>
        </w:rPr>
        <w:t xml:space="preserve"> في المجالات المذكورة في علاقه مع تسيير الشأن المحلي والحوكمة المحلية </w:t>
      </w:r>
      <w:r>
        <w:rPr>
          <w:rFonts w:ascii="Sakkal Majalla" w:hAnsi="Sakkal Majalla" w:cs="Sakkal Majalla" w:hint="cs"/>
          <w:sz w:val="32"/>
          <w:szCs w:val="32"/>
          <w:rtl/>
        </w:rPr>
        <w:t xml:space="preserve"> </w:t>
      </w:r>
      <w:r w:rsidR="006B26AB">
        <w:rPr>
          <w:rFonts w:ascii="Sakkal Majalla" w:hAnsi="Sakkal Majalla" w:cs="Sakkal Majalla" w:hint="cs"/>
          <w:sz w:val="32"/>
          <w:szCs w:val="32"/>
          <w:rtl/>
        </w:rPr>
        <w:t>وخبرة الجمعية المترشحة</w:t>
      </w:r>
      <w:r w:rsidR="00AF5014">
        <w:rPr>
          <w:rFonts w:ascii="Sakkal Majalla" w:hAnsi="Sakkal Majalla" w:cs="Sakkal Majalla" w:hint="cs"/>
          <w:sz w:val="32"/>
          <w:szCs w:val="32"/>
          <w:rtl/>
        </w:rPr>
        <w:t>،</w:t>
      </w:r>
      <w:r w:rsidR="006B26AB">
        <w:rPr>
          <w:rFonts w:ascii="Sakkal Majalla" w:hAnsi="Sakkal Majalla" w:cs="Sakkal Majalla" w:hint="cs"/>
          <w:sz w:val="32"/>
          <w:szCs w:val="32"/>
          <w:rtl/>
        </w:rPr>
        <w:t xml:space="preserve"> من خلال التقييم التالي:</w:t>
      </w:r>
    </w:p>
    <w:p w:rsidR="00D07F84" w:rsidRDefault="006B26AB" w:rsidP="006B26AB">
      <w:pPr>
        <w:bidi/>
        <w:spacing w:after="0" w:line="240" w:lineRule="auto"/>
        <w:rPr>
          <w:rFonts w:ascii="Sakkal Majalla" w:hAnsi="Sakkal Majalla" w:cs="Sakkal Majalla"/>
          <w:sz w:val="32"/>
          <w:szCs w:val="32"/>
          <w:rtl/>
        </w:rPr>
      </w:pPr>
      <w:r>
        <w:rPr>
          <w:rFonts w:ascii="Sakkal Majalla" w:hAnsi="Sakkal Majalla" w:cs="Sakkal Majalla" w:hint="cs"/>
          <w:sz w:val="32"/>
          <w:szCs w:val="32"/>
          <w:rtl/>
        </w:rPr>
        <w:t xml:space="preserve"> </w:t>
      </w:r>
    </w:p>
    <w:tbl>
      <w:tblPr>
        <w:tblStyle w:val="Grilledutableau"/>
        <w:bidiVisual/>
        <w:tblW w:w="9322" w:type="dxa"/>
        <w:tblLook w:val="04A0"/>
      </w:tblPr>
      <w:tblGrid>
        <w:gridCol w:w="1667"/>
        <w:gridCol w:w="6237"/>
        <w:gridCol w:w="1418"/>
      </w:tblGrid>
      <w:tr w:rsidR="006B26AB" w:rsidTr="00570F26">
        <w:tc>
          <w:tcPr>
            <w:tcW w:w="1667" w:type="dxa"/>
          </w:tcPr>
          <w:p w:rsidR="006B26AB" w:rsidRPr="006B26AB" w:rsidRDefault="006B26AB" w:rsidP="006B26AB">
            <w:pPr>
              <w:bidi/>
              <w:rPr>
                <w:rFonts w:ascii="Sakkal Majalla" w:hAnsi="Sakkal Majalla" w:cs="Sakkal Majalla"/>
                <w:b/>
                <w:bCs/>
                <w:sz w:val="28"/>
                <w:szCs w:val="28"/>
                <w:rtl/>
              </w:rPr>
            </w:pPr>
            <w:r w:rsidRPr="006B26AB">
              <w:rPr>
                <w:rFonts w:ascii="Sakkal Majalla" w:hAnsi="Sakkal Majalla" w:cs="Sakkal Majalla" w:hint="cs"/>
                <w:b/>
                <w:bCs/>
                <w:sz w:val="28"/>
                <w:szCs w:val="28"/>
                <w:rtl/>
              </w:rPr>
              <w:t xml:space="preserve">المعيار </w:t>
            </w:r>
          </w:p>
        </w:tc>
        <w:tc>
          <w:tcPr>
            <w:tcW w:w="6237" w:type="dxa"/>
          </w:tcPr>
          <w:p w:rsidR="006B26AB" w:rsidRPr="006B26AB" w:rsidRDefault="006B26AB" w:rsidP="006B26AB">
            <w:pPr>
              <w:bidi/>
              <w:rPr>
                <w:rFonts w:ascii="Sakkal Majalla" w:hAnsi="Sakkal Majalla" w:cs="Sakkal Majalla"/>
                <w:b/>
                <w:bCs/>
                <w:sz w:val="28"/>
                <w:szCs w:val="28"/>
                <w:rtl/>
              </w:rPr>
            </w:pPr>
            <w:r w:rsidRPr="006B26AB">
              <w:rPr>
                <w:rFonts w:ascii="Sakkal Majalla" w:hAnsi="Sakkal Majalla" w:cs="Sakkal Majalla" w:hint="cs"/>
                <w:b/>
                <w:bCs/>
                <w:sz w:val="28"/>
                <w:szCs w:val="28"/>
                <w:rtl/>
              </w:rPr>
              <w:t xml:space="preserve">طريقة الاحتساب </w:t>
            </w:r>
          </w:p>
        </w:tc>
        <w:tc>
          <w:tcPr>
            <w:tcW w:w="1418" w:type="dxa"/>
          </w:tcPr>
          <w:p w:rsidR="006B26AB" w:rsidRPr="006B26AB" w:rsidRDefault="006B26AB" w:rsidP="006B26AB">
            <w:pPr>
              <w:bidi/>
              <w:rPr>
                <w:rFonts w:ascii="Sakkal Majalla" w:hAnsi="Sakkal Majalla" w:cs="Sakkal Majalla"/>
                <w:b/>
                <w:bCs/>
                <w:sz w:val="28"/>
                <w:szCs w:val="28"/>
                <w:rtl/>
              </w:rPr>
            </w:pPr>
            <w:r w:rsidRPr="006B26AB">
              <w:rPr>
                <w:rFonts w:ascii="Sakkal Majalla" w:hAnsi="Sakkal Majalla" w:cs="Sakkal Majalla" w:hint="cs"/>
                <w:b/>
                <w:bCs/>
                <w:sz w:val="28"/>
                <w:szCs w:val="28"/>
                <w:rtl/>
              </w:rPr>
              <w:t xml:space="preserve">العدد الأقصى للنقاط </w:t>
            </w:r>
          </w:p>
        </w:tc>
      </w:tr>
      <w:tr w:rsidR="006B26AB" w:rsidTr="00570F26">
        <w:tc>
          <w:tcPr>
            <w:tcW w:w="1667" w:type="dxa"/>
          </w:tcPr>
          <w:p w:rsidR="006B26AB" w:rsidRPr="00570F26" w:rsidRDefault="006B26AB" w:rsidP="006B26AB">
            <w:pPr>
              <w:bidi/>
              <w:rPr>
                <w:rFonts w:ascii="Sakkal Majalla" w:hAnsi="Sakkal Majalla" w:cs="Sakkal Majalla"/>
                <w:b/>
                <w:bCs/>
                <w:sz w:val="28"/>
                <w:szCs w:val="28"/>
                <w:rtl/>
              </w:rPr>
            </w:pPr>
            <w:r w:rsidRPr="00570F26">
              <w:rPr>
                <w:rFonts w:ascii="Sakkal Majalla" w:hAnsi="Sakkal Majalla" w:cs="Sakkal Majalla" w:hint="cs"/>
                <w:b/>
                <w:bCs/>
                <w:sz w:val="28"/>
                <w:szCs w:val="28"/>
                <w:rtl/>
              </w:rPr>
              <w:t xml:space="preserve">عدد سنوات الخبرة: </w:t>
            </w:r>
          </w:p>
        </w:tc>
        <w:tc>
          <w:tcPr>
            <w:tcW w:w="6237" w:type="dxa"/>
          </w:tcPr>
          <w:p w:rsidR="006B26AB" w:rsidRDefault="006B26AB" w:rsidP="006B26AB">
            <w:pPr>
              <w:bidi/>
              <w:rPr>
                <w:rFonts w:ascii="Sakkal Majalla" w:hAnsi="Sakkal Majalla" w:cs="Sakkal Majalla"/>
                <w:sz w:val="28"/>
                <w:szCs w:val="28"/>
                <w:rtl/>
              </w:rPr>
            </w:pPr>
            <w:r>
              <w:rPr>
                <w:rFonts w:ascii="Sakkal Majalla" w:hAnsi="Sakkal Majalla" w:cs="Sakkal Majalla" w:hint="cs"/>
                <w:sz w:val="28"/>
                <w:szCs w:val="28"/>
                <w:rtl/>
              </w:rPr>
              <w:t xml:space="preserve">يحتسب بالاعتماد على تاريخ الإحداث القانوني للجمعية على أساس </w:t>
            </w:r>
            <w:r w:rsidRPr="00570F26">
              <w:rPr>
                <w:rFonts w:ascii="Sakkal Majalla" w:hAnsi="Sakkal Majalla" w:cs="Sakkal Majalla" w:hint="cs"/>
                <w:b/>
                <w:bCs/>
                <w:sz w:val="28"/>
                <w:szCs w:val="28"/>
                <w:rtl/>
              </w:rPr>
              <w:t>1 نقطة</w:t>
            </w:r>
            <w:r>
              <w:rPr>
                <w:rFonts w:ascii="Sakkal Majalla" w:hAnsi="Sakkal Majalla" w:cs="Sakkal Majalla" w:hint="cs"/>
                <w:sz w:val="28"/>
                <w:szCs w:val="28"/>
                <w:rtl/>
              </w:rPr>
              <w:t xml:space="preserve"> على كل سنة. </w:t>
            </w:r>
          </w:p>
        </w:tc>
        <w:tc>
          <w:tcPr>
            <w:tcW w:w="1418" w:type="dxa"/>
          </w:tcPr>
          <w:p w:rsidR="006B26AB" w:rsidRDefault="006B26AB" w:rsidP="006B26AB">
            <w:pPr>
              <w:bidi/>
              <w:rPr>
                <w:rFonts w:ascii="Sakkal Majalla" w:hAnsi="Sakkal Majalla" w:cs="Sakkal Majalla"/>
                <w:sz w:val="28"/>
                <w:szCs w:val="28"/>
                <w:rtl/>
              </w:rPr>
            </w:pPr>
            <w:r>
              <w:rPr>
                <w:rFonts w:ascii="Sakkal Majalla" w:hAnsi="Sakkal Majalla" w:cs="Sakkal Majalla" w:hint="cs"/>
                <w:sz w:val="28"/>
                <w:szCs w:val="28"/>
                <w:rtl/>
              </w:rPr>
              <w:t>05</w:t>
            </w:r>
          </w:p>
        </w:tc>
      </w:tr>
      <w:tr w:rsidR="006B26AB" w:rsidTr="00570F26">
        <w:tc>
          <w:tcPr>
            <w:tcW w:w="1667" w:type="dxa"/>
          </w:tcPr>
          <w:p w:rsidR="006B26AB" w:rsidRPr="00570F26" w:rsidRDefault="006B26AB" w:rsidP="006B26AB">
            <w:pPr>
              <w:bidi/>
              <w:rPr>
                <w:rFonts w:ascii="Sakkal Majalla" w:hAnsi="Sakkal Majalla" w:cs="Sakkal Majalla"/>
                <w:b/>
                <w:bCs/>
                <w:sz w:val="28"/>
                <w:szCs w:val="28"/>
                <w:rtl/>
              </w:rPr>
            </w:pPr>
            <w:r w:rsidRPr="00570F26">
              <w:rPr>
                <w:rFonts w:ascii="Sakkal Majalla" w:hAnsi="Sakkal Majalla" w:cs="Sakkal Majalla" w:hint="cs"/>
                <w:b/>
                <w:bCs/>
                <w:sz w:val="28"/>
                <w:szCs w:val="28"/>
                <w:rtl/>
              </w:rPr>
              <w:t xml:space="preserve">أماكن التدخل: </w:t>
            </w:r>
          </w:p>
        </w:tc>
        <w:tc>
          <w:tcPr>
            <w:tcW w:w="6237" w:type="dxa"/>
          </w:tcPr>
          <w:p w:rsidR="006B26AB" w:rsidRDefault="006B26AB" w:rsidP="006B26AB">
            <w:pPr>
              <w:bidi/>
              <w:rPr>
                <w:rFonts w:ascii="Sakkal Majalla" w:hAnsi="Sakkal Majalla" w:cs="Sakkal Majalla"/>
                <w:sz w:val="28"/>
                <w:szCs w:val="28"/>
                <w:rtl/>
              </w:rPr>
            </w:pPr>
            <w:r>
              <w:rPr>
                <w:rFonts w:ascii="Sakkal Majalla" w:hAnsi="Sakkal Majalla" w:cs="Sakkal Majalla" w:hint="cs"/>
                <w:sz w:val="28"/>
                <w:szCs w:val="28"/>
                <w:rtl/>
              </w:rPr>
              <w:t xml:space="preserve">يحتسب على أساس </w:t>
            </w:r>
            <w:r w:rsidRPr="00570F26">
              <w:rPr>
                <w:rFonts w:ascii="Sakkal Majalla" w:hAnsi="Sakkal Majalla" w:cs="Sakkal Majalla" w:hint="cs"/>
                <w:b/>
                <w:bCs/>
                <w:sz w:val="28"/>
                <w:szCs w:val="28"/>
                <w:rtl/>
              </w:rPr>
              <w:t>2 نقاط</w:t>
            </w:r>
            <w:r>
              <w:rPr>
                <w:rFonts w:ascii="Sakkal Majalla" w:hAnsi="Sakkal Majalla" w:cs="Sakkal Majalla" w:hint="cs"/>
                <w:sz w:val="28"/>
                <w:szCs w:val="28"/>
                <w:rtl/>
              </w:rPr>
              <w:t xml:space="preserve"> على كل بلدية وقع التدخل فيها. </w:t>
            </w:r>
          </w:p>
        </w:tc>
        <w:tc>
          <w:tcPr>
            <w:tcW w:w="1418" w:type="dxa"/>
          </w:tcPr>
          <w:p w:rsidR="006B26AB" w:rsidRDefault="006B26AB" w:rsidP="006B26AB">
            <w:pPr>
              <w:bidi/>
              <w:rPr>
                <w:rFonts w:ascii="Sakkal Majalla" w:hAnsi="Sakkal Majalla" w:cs="Sakkal Majalla"/>
                <w:sz w:val="28"/>
                <w:szCs w:val="28"/>
                <w:rtl/>
              </w:rPr>
            </w:pPr>
            <w:r>
              <w:rPr>
                <w:rFonts w:ascii="Sakkal Majalla" w:hAnsi="Sakkal Majalla" w:cs="Sakkal Majalla" w:hint="cs"/>
                <w:sz w:val="28"/>
                <w:szCs w:val="28"/>
                <w:rtl/>
              </w:rPr>
              <w:t xml:space="preserve">10 </w:t>
            </w:r>
          </w:p>
        </w:tc>
      </w:tr>
      <w:tr w:rsidR="006B26AB" w:rsidTr="00570F26">
        <w:tc>
          <w:tcPr>
            <w:tcW w:w="1667" w:type="dxa"/>
          </w:tcPr>
          <w:p w:rsidR="006B26AB" w:rsidRPr="00570F26" w:rsidRDefault="006B26AB" w:rsidP="006B26AB">
            <w:pPr>
              <w:bidi/>
              <w:rPr>
                <w:rFonts w:ascii="Sakkal Majalla" w:hAnsi="Sakkal Majalla" w:cs="Sakkal Majalla"/>
                <w:b/>
                <w:bCs/>
                <w:sz w:val="28"/>
                <w:szCs w:val="28"/>
                <w:rtl/>
              </w:rPr>
            </w:pPr>
            <w:r w:rsidRPr="00570F26">
              <w:rPr>
                <w:rFonts w:ascii="Sakkal Majalla" w:hAnsi="Sakkal Majalla" w:cs="Sakkal Majalla" w:hint="cs"/>
                <w:b/>
                <w:bCs/>
                <w:sz w:val="28"/>
                <w:szCs w:val="28"/>
                <w:rtl/>
              </w:rPr>
              <w:t xml:space="preserve">عدد البرامج والمشاريع المنجزة: </w:t>
            </w:r>
          </w:p>
        </w:tc>
        <w:tc>
          <w:tcPr>
            <w:tcW w:w="6237" w:type="dxa"/>
          </w:tcPr>
          <w:p w:rsidR="006B26AB" w:rsidRDefault="006B26AB" w:rsidP="006B26AB">
            <w:pPr>
              <w:bidi/>
              <w:rPr>
                <w:rFonts w:ascii="Sakkal Majalla" w:hAnsi="Sakkal Majalla" w:cs="Sakkal Majalla"/>
                <w:sz w:val="28"/>
                <w:szCs w:val="28"/>
                <w:rtl/>
              </w:rPr>
            </w:pPr>
            <w:r>
              <w:rPr>
                <w:rFonts w:ascii="Sakkal Majalla" w:hAnsi="Sakkal Majalla" w:cs="Sakkal Majalla" w:hint="cs"/>
                <w:sz w:val="28"/>
                <w:szCs w:val="28"/>
                <w:rtl/>
              </w:rPr>
              <w:t xml:space="preserve">يحتسب على أساس </w:t>
            </w:r>
            <w:r w:rsidRPr="00570F26">
              <w:rPr>
                <w:rFonts w:ascii="Sakkal Majalla" w:hAnsi="Sakkal Majalla" w:cs="Sakkal Majalla" w:hint="cs"/>
                <w:b/>
                <w:bCs/>
                <w:sz w:val="28"/>
                <w:szCs w:val="28"/>
                <w:rtl/>
              </w:rPr>
              <w:t>2 نقاط</w:t>
            </w:r>
            <w:r>
              <w:rPr>
                <w:rFonts w:ascii="Sakkal Majalla" w:hAnsi="Sakkal Majalla" w:cs="Sakkal Majalla" w:hint="cs"/>
                <w:sz w:val="28"/>
                <w:szCs w:val="28"/>
                <w:rtl/>
              </w:rPr>
              <w:t xml:space="preserve"> على كل برنامج/ مشروع .</w:t>
            </w:r>
          </w:p>
        </w:tc>
        <w:tc>
          <w:tcPr>
            <w:tcW w:w="1418" w:type="dxa"/>
          </w:tcPr>
          <w:p w:rsidR="006B26AB" w:rsidRDefault="00011122" w:rsidP="006B26AB">
            <w:pPr>
              <w:bidi/>
              <w:rPr>
                <w:rFonts w:ascii="Sakkal Majalla" w:hAnsi="Sakkal Majalla" w:cs="Sakkal Majalla"/>
                <w:sz w:val="28"/>
                <w:szCs w:val="28"/>
                <w:rtl/>
              </w:rPr>
            </w:pPr>
            <w:r>
              <w:rPr>
                <w:rFonts w:ascii="Sakkal Majalla" w:hAnsi="Sakkal Majalla" w:cs="Sakkal Majalla" w:hint="cs"/>
                <w:sz w:val="28"/>
                <w:szCs w:val="28"/>
                <w:rtl/>
              </w:rPr>
              <w:t>2</w:t>
            </w:r>
            <w:r w:rsidR="006B26AB">
              <w:rPr>
                <w:rFonts w:ascii="Sakkal Majalla" w:hAnsi="Sakkal Majalla" w:cs="Sakkal Majalla" w:hint="cs"/>
                <w:sz w:val="28"/>
                <w:szCs w:val="28"/>
                <w:rtl/>
              </w:rPr>
              <w:t xml:space="preserve">0 </w:t>
            </w:r>
          </w:p>
        </w:tc>
      </w:tr>
      <w:tr w:rsidR="006B26AB" w:rsidTr="00570F26">
        <w:tc>
          <w:tcPr>
            <w:tcW w:w="1667" w:type="dxa"/>
          </w:tcPr>
          <w:p w:rsidR="006B26AB" w:rsidRPr="00570F26" w:rsidRDefault="006B26AB" w:rsidP="006B26AB">
            <w:pPr>
              <w:bidi/>
              <w:rPr>
                <w:rFonts w:ascii="Sakkal Majalla" w:hAnsi="Sakkal Majalla" w:cs="Sakkal Majalla"/>
                <w:b/>
                <w:bCs/>
                <w:sz w:val="28"/>
                <w:szCs w:val="28"/>
                <w:rtl/>
              </w:rPr>
            </w:pPr>
            <w:r w:rsidRPr="00570F26">
              <w:rPr>
                <w:rFonts w:ascii="Sakkal Majalla" w:hAnsi="Sakkal Majalla" w:cs="Sakkal Majalla" w:hint="cs"/>
                <w:b/>
                <w:bCs/>
                <w:sz w:val="28"/>
                <w:szCs w:val="28"/>
                <w:rtl/>
              </w:rPr>
              <w:t xml:space="preserve">التعاون مع السلطات المحلية: </w:t>
            </w:r>
          </w:p>
        </w:tc>
        <w:tc>
          <w:tcPr>
            <w:tcW w:w="6237" w:type="dxa"/>
          </w:tcPr>
          <w:p w:rsidR="006B26AB" w:rsidRDefault="006B26AB" w:rsidP="006B26AB">
            <w:pPr>
              <w:bidi/>
              <w:rPr>
                <w:rFonts w:ascii="Sakkal Majalla" w:hAnsi="Sakkal Majalla" w:cs="Sakkal Majalla"/>
                <w:sz w:val="28"/>
                <w:szCs w:val="28"/>
                <w:rtl/>
              </w:rPr>
            </w:pPr>
            <w:r>
              <w:rPr>
                <w:rFonts w:ascii="Sakkal Majalla" w:hAnsi="Sakkal Majalla" w:cs="Sakkal Majalla" w:hint="cs"/>
                <w:sz w:val="28"/>
                <w:szCs w:val="28"/>
                <w:rtl/>
              </w:rPr>
              <w:t xml:space="preserve">يحتسب على أساس </w:t>
            </w:r>
            <w:r w:rsidRPr="00570F26">
              <w:rPr>
                <w:rFonts w:ascii="Sakkal Majalla" w:hAnsi="Sakkal Majalla" w:cs="Sakkal Majalla" w:hint="cs"/>
                <w:b/>
                <w:bCs/>
                <w:sz w:val="28"/>
                <w:szCs w:val="28"/>
                <w:rtl/>
              </w:rPr>
              <w:t>5 نقاط</w:t>
            </w:r>
            <w:r>
              <w:rPr>
                <w:rFonts w:ascii="Sakkal Majalla" w:hAnsi="Sakkal Majalla" w:cs="Sakkal Majalla" w:hint="cs"/>
                <w:sz w:val="28"/>
                <w:szCs w:val="28"/>
                <w:rtl/>
              </w:rPr>
              <w:t xml:space="preserve"> على كل برنامج/ مشروع  تم انجازه بالتعاون مع السلطات المحلية سواء كان التعاون موثق (عقد/ اتفاقية) أو غير موثق.</w:t>
            </w:r>
          </w:p>
        </w:tc>
        <w:tc>
          <w:tcPr>
            <w:tcW w:w="1418" w:type="dxa"/>
          </w:tcPr>
          <w:p w:rsidR="006B26AB" w:rsidRDefault="006B26AB" w:rsidP="006B26AB">
            <w:pPr>
              <w:bidi/>
              <w:rPr>
                <w:rFonts w:ascii="Sakkal Majalla" w:hAnsi="Sakkal Majalla" w:cs="Sakkal Majalla"/>
                <w:sz w:val="28"/>
                <w:szCs w:val="28"/>
                <w:rtl/>
              </w:rPr>
            </w:pPr>
            <w:r>
              <w:rPr>
                <w:rFonts w:ascii="Sakkal Majalla" w:hAnsi="Sakkal Majalla" w:cs="Sakkal Majalla" w:hint="cs"/>
                <w:sz w:val="28"/>
                <w:szCs w:val="28"/>
                <w:rtl/>
              </w:rPr>
              <w:t xml:space="preserve">20 </w:t>
            </w:r>
          </w:p>
        </w:tc>
      </w:tr>
      <w:tr w:rsidR="006B26AB" w:rsidTr="00570F26">
        <w:tc>
          <w:tcPr>
            <w:tcW w:w="1667" w:type="dxa"/>
          </w:tcPr>
          <w:p w:rsidR="006B26AB" w:rsidRPr="00570F26" w:rsidRDefault="006B26AB" w:rsidP="006B26AB">
            <w:pPr>
              <w:bidi/>
              <w:rPr>
                <w:rFonts w:ascii="Sakkal Majalla" w:hAnsi="Sakkal Majalla" w:cs="Sakkal Majalla"/>
                <w:b/>
                <w:bCs/>
                <w:sz w:val="28"/>
                <w:szCs w:val="28"/>
                <w:rtl/>
              </w:rPr>
            </w:pPr>
            <w:r w:rsidRPr="00570F26">
              <w:rPr>
                <w:rFonts w:ascii="Sakkal Majalla" w:hAnsi="Sakkal Majalla" w:cs="Sakkal Majalla" w:hint="cs"/>
                <w:b/>
                <w:bCs/>
                <w:sz w:val="28"/>
                <w:szCs w:val="28"/>
                <w:rtl/>
              </w:rPr>
              <w:t xml:space="preserve">مدى جدوى وتأثير التدخلات: </w:t>
            </w:r>
          </w:p>
        </w:tc>
        <w:tc>
          <w:tcPr>
            <w:tcW w:w="6237" w:type="dxa"/>
          </w:tcPr>
          <w:p w:rsidR="006B26AB" w:rsidRPr="00570F26" w:rsidRDefault="006B26AB" w:rsidP="00570F26">
            <w:pPr>
              <w:pStyle w:val="Paragraphedeliste"/>
              <w:numPr>
                <w:ilvl w:val="0"/>
                <w:numId w:val="11"/>
              </w:numPr>
              <w:bidi/>
              <w:rPr>
                <w:rFonts w:ascii="Sakkal Majalla" w:hAnsi="Sakkal Majalla" w:cs="Sakkal Majalla"/>
                <w:sz w:val="28"/>
                <w:szCs w:val="28"/>
                <w:rtl/>
              </w:rPr>
            </w:pPr>
            <w:r w:rsidRPr="00570F26">
              <w:rPr>
                <w:rFonts w:ascii="Sakkal Majalla" w:hAnsi="Sakkal Majalla" w:cs="Sakkal Majalla" w:hint="cs"/>
                <w:sz w:val="28"/>
                <w:szCs w:val="28"/>
                <w:rtl/>
              </w:rPr>
              <w:t xml:space="preserve">عدد مجالات التدخل والنتائج ذات الجدوى (أنشطة في مجالات تسيير الشأن المحلي، الحوكمة المحلية، التنمية المحلية، المرأة، الشباب، البيئة) </w:t>
            </w:r>
            <w:r w:rsidR="00570F26" w:rsidRPr="00570F26">
              <w:rPr>
                <w:rFonts w:ascii="Sakkal Majalla" w:hAnsi="Sakkal Majalla" w:cs="Sakkal Majalla" w:hint="cs"/>
                <w:sz w:val="28"/>
                <w:szCs w:val="28"/>
                <w:rtl/>
              </w:rPr>
              <w:t xml:space="preserve">: </w:t>
            </w:r>
            <w:r w:rsidR="00570F26" w:rsidRPr="00570F26">
              <w:rPr>
                <w:rFonts w:ascii="Sakkal Majalla" w:hAnsi="Sakkal Majalla" w:cs="Sakkal Majalla" w:hint="cs"/>
                <w:b/>
                <w:bCs/>
                <w:sz w:val="28"/>
                <w:szCs w:val="28"/>
                <w:rtl/>
              </w:rPr>
              <w:t>10 نقاط</w:t>
            </w:r>
            <w:r w:rsidR="00570F26" w:rsidRPr="00570F26">
              <w:rPr>
                <w:rFonts w:ascii="Sakkal Majalla" w:hAnsi="Sakkal Majalla" w:cs="Sakkal Majalla" w:hint="cs"/>
                <w:sz w:val="28"/>
                <w:szCs w:val="28"/>
                <w:rtl/>
              </w:rPr>
              <w:t xml:space="preserve"> </w:t>
            </w:r>
          </w:p>
          <w:p w:rsidR="00570F26" w:rsidRPr="00570F26" w:rsidRDefault="00570F26" w:rsidP="00570F26">
            <w:pPr>
              <w:pStyle w:val="Paragraphedeliste"/>
              <w:numPr>
                <w:ilvl w:val="0"/>
                <w:numId w:val="11"/>
              </w:numPr>
              <w:bidi/>
              <w:rPr>
                <w:rFonts w:ascii="Sakkal Majalla" w:hAnsi="Sakkal Majalla" w:cs="Sakkal Majalla"/>
                <w:sz w:val="28"/>
                <w:szCs w:val="28"/>
                <w:rtl/>
              </w:rPr>
            </w:pPr>
            <w:r w:rsidRPr="00570F26">
              <w:rPr>
                <w:rFonts w:ascii="Sakkal Majalla" w:hAnsi="Sakkal Majalla" w:cs="Sakkal Majalla" w:hint="cs"/>
                <w:sz w:val="28"/>
                <w:szCs w:val="28"/>
                <w:rtl/>
              </w:rPr>
              <w:t xml:space="preserve">عدد المستفيدين: </w:t>
            </w:r>
            <w:r w:rsidRPr="00570F26">
              <w:rPr>
                <w:rFonts w:ascii="Sakkal Majalla" w:hAnsi="Sakkal Majalla" w:cs="Sakkal Majalla" w:hint="cs"/>
                <w:b/>
                <w:bCs/>
                <w:sz w:val="28"/>
                <w:szCs w:val="28"/>
                <w:rtl/>
              </w:rPr>
              <w:t>8 نقاط</w:t>
            </w:r>
            <w:r w:rsidRPr="00570F26">
              <w:rPr>
                <w:rFonts w:ascii="Sakkal Majalla" w:hAnsi="Sakkal Majalla" w:cs="Sakkal Majalla" w:hint="cs"/>
                <w:sz w:val="28"/>
                <w:szCs w:val="28"/>
                <w:rtl/>
              </w:rPr>
              <w:t xml:space="preserve"> </w:t>
            </w:r>
          </w:p>
          <w:p w:rsidR="00570F26" w:rsidRPr="00570F26" w:rsidRDefault="00570F26" w:rsidP="00570F26">
            <w:pPr>
              <w:pStyle w:val="Paragraphedeliste"/>
              <w:numPr>
                <w:ilvl w:val="0"/>
                <w:numId w:val="11"/>
              </w:numPr>
              <w:bidi/>
              <w:rPr>
                <w:rFonts w:ascii="Sakkal Majalla" w:hAnsi="Sakkal Majalla" w:cs="Sakkal Majalla"/>
                <w:sz w:val="28"/>
                <w:szCs w:val="28"/>
                <w:rtl/>
              </w:rPr>
            </w:pPr>
            <w:r w:rsidRPr="00570F26">
              <w:rPr>
                <w:rFonts w:ascii="Sakkal Majalla" w:hAnsi="Sakkal Majalla" w:cs="Sakkal Majalla" w:hint="cs"/>
                <w:sz w:val="28"/>
                <w:szCs w:val="28"/>
                <w:rtl/>
              </w:rPr>
              <w:t xml:space="preserve">عدد المستفيدين من النساء والشباب: </w:t>
            </w:r>
            <w:r w:rsidRPr="00570F26">
              <w:rPr>
                <w:rFonts w:ascii="Sakkal Majalla" w:hAnsi="Sakkal Majalla" w:cs="Sakkal Majalla" w:hint="cs"/>
                <w:b/>
                <w:bCs/>
                <w:sz w:val="28"/>
                <w:szCs w:val="28"/>
                <w:rtl/>
              </w:rPr>
              <w:t>7 نقاط</w:t>
            </w:r>
            <w:r w:rsidRPr="00570F26">
              <w:rPr>
                <w:rFonts w:ascii="Sakkal Majalla" w:hAnsi="Sakkal Majalla" w:cs="Sakkal Majalla" w:hint="cs"/>
                <w:sz w:val="28"/>
                <w:szCs w:val="28"/>
                <w:rtl/>
              </w:rPr>
              <w:t xml:space="preserve"> </w:t>
            </w:r>
          </w:p>
          <w:p w:rsidR="00570F26" w:rsidRDefault="00570F26" w:rsidP="00570F26">
            <w:pPr>
              <w:bidi/>
              <w:rPr>
                <w:rFonts w:ascii="Sakkal Majalla" w:hAnsi="Sakkal Majalla" w:cs="Sakkal Majalla"/>
                <w:sz w:val="28"/>
                <w:szCs w:val="28"/>
                <w:rtl/>
              </w:rPr>
            </w:pPr>
            <w:r>
              <w:rPr>
                <w:rFonts w:ascii="Sakkal Majalla" w:hAnsi="Sakkal Majalla" w:cs="Sakkal Majalla" w:hint="cs"/>
                <w:sz w:val="28"/>
                <w:szCs w:val="28"/>
                <w:rtl/>
              </w:rPr>
              <w:t xml:space="preserve">يتم اسناد العدد الأقصى من النقاط لأكبر عدد من التدخلات/ المستفيدين </w:t>
            </w:r>
          </w:p>
        </w:tc>
        <w:tc>
          <w:tcPr>
            <w:tcW w:w="1418" w:type="dxa"/>
          </w:tcPr>
          <w:p w:rsidR="006B26AB" w:rsidRDefault="006B26AB" w:rsidP="006B26AB">
            <w:pPr>
              <w:bidi/>
              <w:rPr>
                <w:rFonts w:ascii="Sakkal Majalla" w:hAnsi="Sakkal Majalla" w:cs="Sakkal Majalla"/>
                <w:sz w:val="28"/>
                <w:szCs w:val="28"/>
                <w:rtl/>
              </w:rPr>
            </w:pPr>
            <w:r>
              <w:rPr>
                <w:rFonts w:ascii="Sakkal Majalla" w:hAnsi="Sakkal Majalla" w:cs="Sakkal Majalla" w:hint="cs"/>
                <w:sz w:val="28"/>
                <w:szCs w:val="28"/>
                <w:rtl/>
              </w:rPr>
              <w:t>25</w:t>
            </w:r>
          </w:p>
        </w:tc>
      </w:tr>
      <w:tr w:rsidR="006B26AB" w:rsidTr="00570F26">
        <w:tc>
          <w:tcPr>
            <w:tcW w:w="1667" w:type="dxa"/>
          </w:tcPr>
          <w:p w:rsidR="006B26AB" w:rsidRPr="00570F26" w:rsidRDefault="00570F26" w:rsidP="006B26AB">
            <w:pPr>
              <w:bidi/>
              <w:rPr>
                <w:rFonts w:ascii="Sakkal Majalla" w:hAnsi="Sakkal Majalla" w:cs="Sakkal Majalla"/>
                <w:b/>
                <w:bCs/>
                <w:sz w:val="28"/>
                <w:szCs w:val="28"/>
                <w:rtl/>
              </w:rPr>
            </w:pPr>
            <w:r w:rsidRPr="00570F26">
              <w:rPr>
                <w:rFonts w:ascii="Sakkal Majalla" w:hAnsi="Sakkal Majalla" w:cs="Sakkal Majalla" w:hint="cs"/>
                <w:b/>
                <w:bCs/>
                <w:sz w:val="28"/>
                <w:szCs w:val="28"/>
                <w:rtl/>
              </w:rPr>
              <w:t xml:space="preserve">الممارسات الجيدة والابداع: </w:t>
            </w:r>
          </w:p>
        </w:tc>
        <w:tc>
          <w:tcPr>
            <w:tcW w:w="6237" w:type="dxa"/>
          </w:tcPr>
          <w:p w:rsidR="006B26AB" w:rsidRPr="00570F26" w:rsidRDefault="00570F26" w:rsidP="00570F26">
            <w:pPr>
              <w:pStyle w:val="Paragraphedeliste"/>
              <w:numPr>
                <w:ilvl w:val="0"/>
                <w:numId w:val="12"/>
              </w:numPr>
              <w:bidi/>
              <w:rPr>
                <w:rFonts w:ascii="Sakkal Majalla" w:hAnsi="Sakkal Majalla" w:cs="Sakkal Majalla"/>
                <w:sz w:val="28"/>
                <w:szCs w:val="28"/>
                <w:rtl/>
              </w:rPr>
            </w:pPr>
            <w:r w:rsidRPr="00570F26">
              <w:rPr>
                <w:rFonts w:ascii="Sakkal Majalla" w:hAnsi="Sakkal Majalla" w:cs="Sakkal Majalla" w:hint="cs"/>
                <w:sz w:val="28"/>
                <w:szCs w:val="28"/>
                <w:rtl/>
              </w:rPr>
              <w:t xml:space="preserve">عدد وجدوى الممارسات الجيدة التي وقع تطويرها في مجال الحوكمة (المشاركة، الشفافية، المسائلة): 10 نقاط </w:t>
            </w:r>
          </w:p>
          <w:p w:rsidR="00570F26" w:rsidRPr="00570F26" w:rsidRDefault="00570F26" w:rsidP="00570F26">
            <w:pPr>
              <w:pStyle w:val="Paragraphedeliste"/>
              <w:numPr>
                <w:ilvl w:val="0"/>
                <w:numId w:val="12"/>
              </w:numPr>
              <w:bidi/>
              <w:rPr>
                <w:rFonts w:ascii="Sakkal Majalla" w:hAnsi="Sakkal Majalla" w:cs="Sakkal Majalla"/>
                <w:sz w:val="28"/>
                <w:szCs w:val="28"/>
                <w:rtl/>
              </w:rPr>
            </w:pPr>
            <w:r w:rsidRPr="00570F26">
              <w:rPr>
                <w:rFonts w:ascii="Sakkal Majalla" w:hAnsi="Sakkal Majalla" w:cs="Sakkal Majalla" w:hint="cs"/>
                <w:sz w:val="28"/>
                <w:szCs w:val="28"/>
                <w:rtl/>
              </w:rPr>
              <w:t xml:space="preserve">عدد وجدوى الممارسات الجديدة التي وقع تطويرها في مجال اسداء الخدمات المحلية لمواطنين: 5 نقاط </w:t>
            </w:r>
          </w:p>
          <w:p w:rsidR="00570F26" w:rsidRPr="00570F26" w:rsidRDefault="00570F26" w:rsidP="00570F26">
            <w:pPr>
              <w:pStyle w:val="Paragraphedeliste"/>
              <w:numPr>
                <w:ilvl w:val="0"/>
                <w:numId w:val="12"/>
              </w:numPr>
              <w:bidi/>
              <w:rPr>
                <w:rFonts w:ascii="Sakkal Majalla" w:hAnsi="Sakkal Majalla" w:cs="Sakkal Majalla"/>
                <w:sz w:val="28"/>
                <w:szCs w:val="28"/>
                <w:rtl/>
              </w:rPr>
            </w:pPr>
            <w:r w:rsidRPr="00570F26">
              <w:rPr>
                <w:rFonts w:ascii="Sakkal Majalla" w:hAnsi="Sakkal Majalla" w:cs="Sakkal Majalla" w:hint="cs"/>
                <w:sz w:val="28"/>
                <w:szCs w:val="28"/>
                <w:rtl/>
              </w:rPr>
              <w:t xml:space="preserve">عدد وجدوى الممارسات الجيدة والجديدة التي وقع تطويرها في مجال تكنولوجيا المعلومات (تطبيقات معلوماتية): 5 نقاط </w:t>
            </w:r>
          </w:p>
          <w:p w:rsidR="00570F26" w:rsidRDefault="00570F26" w:rsidP="00570F26">
            <w:pPr>
              <w:bidi/>
              <w:rPr>
                <w:rFonts w:ascii="Sakkal Majalla" w:hAnsi="Sakkal Majalla" w:cs="Sakkal Majalla"/>
                <w:sz w:val="28"/>
                <w:szCs w:val="28"/>
                <w:rtl/>
              </w:rPr>
            </w:pPr>
            <w:r>
              <w:rPr>
                <w:rFonts w:ascii="Sakkal Majalla" w:hAnsi="Sakkal Majalla" w:cs="Sakkal Majalla" w:hint="cs"/>
                <w:sz w:val="28"/>
                <w:szCs w:val="28"/>
                <w:rtl/>
              </w:rPr>
              <w:t>يتم اسناد العدد الأقصى من النقاط لأكبر عدد من التدخلات/ المستفيدين</w:t>
            </w:r>
          </w:p>
        </w:tc>
        <w:tc>
          <w:tcPr>
            <w:tcW w:w="1418" w:type="dxa"/>
          </w:tcPr>
          <w:p w:rsidR="006B26AB" w:rsidRDefault="00570F26" w:rsidP="006B26AB">
            <w:pPr>
              <w:bidi/>
              <w:rPr>
                <w:rFonts w:ascii="Sakkal Majalla" w:hAnsi="Sakkal Majalla" w:cs="Sakkal Majalla"/>
                <w:sz w:val="28"/>
                <w:szCs w:val="28"/>
                <w:rtl/>
              </w:rPr>
            </w:pPr>
            <w:r>
              <w:rPr>
                <w:rFonts w:ascii="Sakkal Majalla" w:hAnsi="Sakkal Majalla" w:cs="Sakkal Majalla" w:hint="cs"/>
                <w:sz w:val="28"/>
                <w:szCs w:val="28"/>
                <w:rtl/>
              </w:rPr>
              <w:t>20</w:t>
            </w:r>
          </w:p>
        </w:tc>
      </w:tr>
      <w:tr w:rsidR="00570F26" w:rsidTr="00570F26">
        <w:trPr>
          <w:trHeight w:val="208"/>
        </w:trPr>
        <w:tc>
          <w:tcPr>
            <w:tcW w:w="7904" w:type="dxa"/>
            <w:gridSpan w:val="2"/>
          </w:tcPr>
          <w:p w:rsidR="00570F26" w:rsidRPr="00570F26" w:rsidRDefault="00570F26" w:rsidP="00570F26">
            <w:pPr>
              <w:bidi/>
              <w:jc w:val="right"/>
              <w:rPr>
                <w:rFonts w:ascii="Sakkal Majalla" w:hAnsi="Sakkal Majalla" w:cs="Sakkal Majalla"/>
                <w:b/>
                <w:bCs/>
                <w:sz w:val="28"/>
                <w:szCs w:val="28"/>
                <w:rtl/>
              </w:rPr>
            </w:pPr>
            <w:r w:rsidRPr="00570F26">
              <w:rPr>
                <w:rFonts w:ascii="Sakkal Majalla" w:hAnsi="Sakkal Majalla" w:cs="Sakkal Majalla" w:hint="cs"/>
                <w:b/>
                <w:bCs/>
                <w:sz w:val="28"/>
                <w:szCs w:val="28"/>
                <w:rtl/>
              </w:rPr>
              <w:t xml:space="preserve">العدد الجملي: </w:t>
            </w:r>
          </w:p>
        </w:tc>
        <w:tc>
          <w:tcPr>
            <w:tcW w:w="1418" w:type="dxa"/>
          </w:tcPr>
          <w:p w:rsidR="00570F26" w:rsidRPr="00570F26" w:rsidRDefault="00570F26" w:rsidP="006B26AB">
            <w:pPr>
              <w:bidi/>
              <w:rPr>
                <w:rFonts w:ascii="Sakkal Majalla" w:hAnsi="Sakkal Majalla" w:cs="Sakkal Majalla"/>
                <w:b/>
                <w:bCs/>
                <w:sz w:val="28"/>
                <w:szCs w:val="28"/>
                <w:rtl/>
              </w:rPr>
            </w:pPr>
            <w:r w:rsidRPr="00570F26">
              <w:rPr>
                <w:rFonts w:ascii="Sakkal Majalla" w:hAnsi="Sakkal Majalla" w:cs="Sakkal Majalla" w:hint="cs"/>
                <w:b/>
                <w:bCs/>
                <w:sz w:val="28"/>
                <w:szCs w:val="28"/>
                <w:rtl/>
              </w:rPr>
              <w:t>100</w:t>
            </w:r>
          </w:p>
        </w:tc>
      </w:tr>
    </w:tbl>
    <w:p w:rsidR="006B26AB" w:rsidRPr="006B26AB" w:rsidRDefault="006B26AB" w:rsidP="006B26AB">
      <w:pPr>
        <w:bidi/>
        <w:spacing w:after="0" w:line="240" w:lineRule="auto"/>
        <w:rPr>
          <w:rFonts w:ascii="Sakkal Majalla" w:hAnsi="Sakkal Majalla" w:cs="Sakkal Majalla"/>
          <w:sz w:val="28"/>
          <w:szCs w:val="28"/>
          <w:rtl/>
        </w:rPr>
      </w:pPr>
    </w:p>
    <w:p w:rsidR="00B2152E" w:rsidRDefault="00B2152E" w:rsidP="00C90238">
      <w:pPr>
        <w:jc w:val="both"/>
        <w:rPr>
          <w:rFonts w:asciiTheme="minorBidi" w:hAnsiTheme="minorBidi"/>
          <w:color w:val="000000"/>
          <w:rtl/>
        </w:rPr>
      </w:pPr>
    </w:p>
    <w:p w:rsidR="00570F26" w:rsidRDefault="00570F26" w:rsidP="00570F26">
      <w:pPr>
        <w:bidi/>
        <w:spacing w:after="0" w:line="240" w:lineRule="auto"/>
        <w:rPr>
          <w:rFonts w:ascii="Sakkal Majalla" w:hAnsi="Sakkal Majalla" w:cs="Sakkal Majalla"/>
          <w:b/>
          <w:bCs/>
          <w:sz w:val="32"/>
          <w:szCs w:val="32"/>
          <w:rtl/>
        </w:rPr>
      </w:pPr>
      <w:r>
        <w:rPr>
          <w:rFonts w:ascii="Sakkal Majalla" w:hAnsi="Sakkal Majalla" w:cs="Sakkal Majalla" w:hint="cs"/>
          <w:b/>
          <w:bCs/>
          <w:sz w:val="32"/>
          <w:szCs w:val="32"/>
          <w:rtl/>
        </w:rPr>
        <w:lastRenderedPageBreak/>
        <w:t xml:space="preserve">الرزنامة: </w:t>
      </w:r>
    </w:p>
    <w:p w:rsidR="009E328D" w:rsidRDefault="009E328D" w:rsidP="009E328D">
      <w:pPr>
        <w:bidi/>
        <w:spacing w:after="0" w:line="240" w:lineRule="auto"/>
        <w:rPr>
          <w:rFonts w:ascii="Sakkal Majalla" w:hAnsi="Sakkal Majalla" w:cs="Sakkal Majalla"/>
          <w:sz w:val="32"/>
          <w:szCs w:val="32"/>
          <w:rtl/>
        </w:rPr>
      </w:pPr>
      <w:r>
        <w:rPr>
          <w:rFonts w:ascii="Sakkal Majalla" w:hAnsi="Sakkal Majalla" w:cs="Sakkal Majalla" w:hint="cs"/>
          <w:sz w:val="32"/>
          <w:szCs w:val="32"/>
          <w:rtl/>
        </w:rPr>
        <w:t xml:space="preserve">يتم اختيار المنظمات من طرف لجنة التنظيم </w:t>
      </w:r>
      <w:r w:rsidR="00527C58">
        <w:rPr>
          <w:rFonts w:ascii="Sakkal Majalla" w:hAnsi="Sakkal Majalla" w:cs="Sakkal Majalla" w:hint="cs"/>
          <w:sz w:val="32"/>
          <w:szCs w:val="32"/>
          <w:rtl/>
        </w:rPr>
        <w:t xml:space="preserve">بالاعتماد على الرزنامة التالية: </w:t>
      </w:r>
    </w:p>
    <w:p w:rsidR="00527C58" w:rsidRPr="00527C58" w:rsidRDefault="00527C58" w:rsidP="00527C58">
      <w:pPr>
        <w:pStyle w:val="Paragraphedeliste"/>
        <w:numPr>
          <w:ilvl w:val="0"/>
          <w:numId w:val="13"/>
        </w:numPr>
        <w:bidi/>
        <w:spacing w:after="0" w:line="240" w:lineRule="auto"/>
        <w:rPr>
          <w:rFonts w:ascii="Sakkal Majalla" w:hAnsi="Sakkal Majalla" w:cs="Sakkal Majalla"/>
          <w:sz w:val="32"/>
          <w:szCs w:val="32"/>
          <w:rtl/>
        </w:rPr>
      </w:pPr>
      <w:r w:rsidRPr="00527C58">
        <w:rPr>
          <w:rFonts w:ascii="Sakkal Majalla" w:hAnsi="Sakkal Majalla" w:cs="Sakkal Majalla" w:hint="cs"/>
          <w:sz w:val="32"/>
          <w:szCs w:val="32"/>
          <w:rtl/>
        </w:rPr>
        <w:t>الاعلان عن الترشحات : 1 أوت 2018</w:t>
      </w:r>
    </w:p>
    <w:p w:rsidR="00527C58" w:rsidRPr="00527C58" w:rsidRDefault="00527C58" w:rsidP="001F35CD">
      <w:pPr>
        <w:pStyle w:val="Paragraphedeliste"/>
        <w:numPr>
          <w:ilvl w:val="0"/>
          <w:numId w:val="13"/>
        </w:numPr>
        <w:bidi/>
        <w:spacing w:after="0" w:line="240" w:lineRule="auto"/>
        <w:rPr>
          <w:rFonts w:ascii="Sakkal Majalla" w:hAnsi="Sakkal Majalla" w:cs="Sakkal Majalla"/>
          <w:sz w:val="32"/>
          <w:szCs w:val="32"/>
          <w:rtl/>
        </w:rPr>
      </w:pPr>
      <w:r w:rsidRPr="00527C58">
        <w:rPr>
          <w:rFonts w:ascii="Sakkal Majalla" w:hAnsi="Sakkal Majalla" w:cs="Sakkal Majalla" w:hint="cs"/>
          <w:sz w:val="32"/>
          <w:szCs w:val="32"/>
          <w:rtl/>
        </w:rPr>
        <w:t xml:space="preserve">أخر أجل لقبول مطالب الترشح: </w:t>
      </w:r>
      <w:r w:rsidR="001F35CD" w:rsidRPr="001F35CD">
        <w:rPr>
          <w:rFonts w:ascii="Sakkal Majalla" w:hAnsi="Sakkal Majalla" w:cs="Sakkal Majalla" w:hint="cs"/>
          <w:color w:val="FF0000"/>
          <w:sz w:val="32"/>
          <w:szCs w:val="32"/>
          <w:rtl/>
        </w:rPr>
        <w:t>23</w:t>
      </w:r>
      <w:r w:rsidRPr="001F35CD">
        <w:rPr>
          <w:rFonts w:ascii="Sakkal Majalla" w:hAnsi="Sakkal Majalla" w:cs="Sakkal Majalla" w:hint="cs"/>
          <w:color w:val="FF0000"/>
          <w:sz w:val="32"/>
          <w:szCs w:val="32"/>
          <w:rtl/>
        </w:rPr>
        <w:t xml:space="preserve"> أوت 2018</w:t>
      </w:r>
    </w:p>
    <w:p w:rsidR="00527C58" w:rsidRPr="00527C58" w:rsidRDefault="00527C58" w:rsidP="001F35CD">
      <w:pPr>
        <w:pStyle w:val="Paragraphedeliste"/>
        <w:numPr>
          <w:ilvl w:val="0"/>
          <w:numId w:val="13"/>
        </w:numPr>
        <w:bidi/>
        <w:spacing w:after="0" w:line="240" w:lineRule="auto"/>
        <w:rPr>
          <w:rFonts w:ascii="Sakkal Majalla" w:hAnsi="Sakkal Majalla" w:cs="Sakkal Majalla"/>
          <w:sz w:val="32"/>
          <w:szCs w:val="32"/>
          <w:rtl/>
        </w:rPr>
      </w:pPr>
      <w:r w:rsidRPr="00527C58">
        <w:rPr>
          <w:rFonts w:ascii="Sakkal Majalla" w:hAnsi="Sakkal Majalla" w:cs="Sakkal Majalla" w:hint="cs"/>
          <w:sz w:val="32"/>
          <w:szCs w:val="32"/>
          <w:rtl/>
        </w:rPr>
        <w:t xml:space="preserve">الاعلان عن النتائج: </w:t>
      </w:r>
      <w:r w:rsidR="001F35CD" w:rsidRPr="001F35CD">
        <w:rPr>
          <w:rFonts w:ascii="Sakkal Majalla" w:hAnsi="Sakkal Majalla" w:cs="Sakkal Majalla" w:hint="cs"/>
          <w:color w:val="FF0000"/>
          <w:sz w:val="32"/>
          <w:szCs w:val="32"/>
          <w:rtl/>
        </w:rPr>
        <w:t>31</w:t>
      </w:r>
      <w:r w:rsidRPr="001F35CD">
        <w:rPr>
          <w:rFonts w:ascii="Sakkal Majalla" w:hAnsi="Sakkal Majalla" w:cs="Sakkal Majalla" w:hint="cs"/>
          <w:color w:val="FF0000"/>
          <w:sz w:val="32"/>
          <w:szCs w:val="32"/>
          <w:rtl/>
        </w:rPr>
        <w:t xml:space="preserve"> أوت 2018</w:t>
      </w:r>
    </w:p>
    <w:p w:rsidR="00527C58" w:rsidRPr="00527C58" w:rsidRDefault="00527C58" w:rsidP="001F35CD">
      <w:pPr>
        <w:pStyle w:val="Paragraphedeliste"/>
        <w:numPr>
          <w:ilvl w:val="0"/>
          <w:numId w:val="13"/>
        </w:numPr>
        <w:bidi/>
        <w:spacing w:after="0" w:line="240" w:lineRule="auto"/>
        <w:rPr>
          <w:rFonts w:ascii="Sakkal Majalla" w:hAnsi="Sakkal Majalla" w:cs="Sakkal Majalla"/>
          <w:sz w:val="32"/>
          <w:szCs w:val="32"/>
          <w:rtl/>
        </w:rPr>
      </w:pPr>
      <w:r w:rsidRPr="00527C58">
        <w:rPr>
          <w:rFonts w:ascii="Sakkal Majalla" w:hAnsi="Sakkal Majalla" w:cs="Sakkal Majalla" w:hint="cs"/>
          <w:sz w:val="32"/>
          <w:szCs w:val="32"/>
          <w:rtl/>
        </w:rPr>
        <w:t xml:space="preserve">الورشات التحضيرية: </w:t>
      </w:r>
      <w:r w:rsidR="001F35CD" w:rsidRPr="001F35CD">
        <w:rPr>
          <w:rFonts w:ascii="Sakkal Majalla" w:hAnsi="Sakkal Majalla" w:cs="Sakkal Majalla" w:hint="cs"/>
          <w:color w:val="FF0000"/>
          <w:sz w:val="32"/>
          <w:szCs w:val="32"/>
          <w:rtl/>
        </w:rPr>
        <w:t xml:space="preserve">النصف الأول لشهر سبتمبر </w:t>
      </w:r>
      <w:r w:rsidRPr="001F35CD">
        <w:rPr>
          <w:rFonts w:ascii="Sakkal Majalla" w:hAnsi="Sakkal Majalla" w:cs="Sakkal Majalla" w:hint="cs"/>
          <w:color w:val="FF0000"/>
          <w:sz w:val="32"/>
          <w:szCs w:val="32"/>
          <w:rtl/>
        </w:rPr>
        <w:t xml:space="preserve"> 2018</w:t>
      </w:r>
    </w:p>
    <w:p w:rsidR="00527C58" w:rsidRPr="009E328D" w:rsidRDefault="00527C58" w:rsidP="00685BCA">
      <w:pPr>
        <w:bidi/>
        <w:spacing w:after="0" w:line="240" w:lineRule="auto"/>
        <w:rPr>
          <w:rFonts w:ascii="Sakkal Majalla" w:hAnsi="Sakkal Majalla" w:cs="Sakkal Majalla"/>
          <w:sz w:val="32"/>
          <w:szCs w:val="32"/>
          <w:rtl/>
        </w:rPr>
      </w:pPr>
      <w:r>
        <w:rPr>
          <w:rFonts w:ascii="Sakkal Majalla" w:hAnsi="Sakkal Majalla" w:cs="Sakkal Majalla" w:hint="cs"/>
          <w:sz w:val="32"/>
          <w:szCs w:val="32"/>
          <w:rtl/>
        </w:rPr>
        <w:t xml:space="preserve">المشاركة في فعاليات </w:t>
      </w:r>
      <w:r w:rsidR="00685BCA">
        <w:rPr>
          <w:rFonts w:ascii="Sakkal Majalla" w:hAnsi="Sakkal Majalla" w:cs="Sakkal Majalla"/>
          <w:sz w:val="32"/>
          <w:szCs w:val="32"/>
        </w:rPr>
        <w:t>«</w:t>
      </w:r>
      <w:r w:rsidR="00685BCA">
        <w:rPr>
          <w:rFonts w:ascii="Sakkal Majalla" w:hAnsi="Sakkal Majalla" w:cs="Sakkal Majalla" w:hint="cs"/>
          <w:sz w:val="32"/>
          <w:szCs w:val="32"/>
          <w:rtl/>
          <w:lang w:bidi="ar-TN"/>
        </w:rPr>
        <w:t>"</w:t>
      </w:r>
      <w:r>
        <w:rPr>
          <w:rFonts w:ascii="Sakkal Majalla" w:hAnsi="Sakkal Majalla" w:cs="Sakkal Majalla" w:hint="cs"/>
          <w:sz w:val="32"/>
          <w:szCs w:val="32"/>
          <w:rtl/>
        </w:rPr>
        <w:t>يوم الجماعات المحلية</w:t>
      </w:r>
      <w:r w:rsidR="00685BCA">
        <w:rPr>
          <w:rFonts w:ascii="Sakkal Majalla" w:hAnsi="Sakkal Majalla" w:cs="Sakkal Majalla" w:hint="cs"/>
          <w:sz w:val="32"/>
          <w:szCs w:val="32"/>
          <w:rtl/>
        </w:rPr>
        <w:t xml:space="preserve">" </w:t>
      </w:r>
      <w:r>
        <w:rPr>
          <w:rFonts w:ascii="Sakkal Majalla" w:hAnsi="Sakkal Majalla" w:cs="Sakkal Majalla" w:hint="cs"/>
          <w:sz w:val="32"/>
          <w:szCs w:val="32"/>
          <w:rtl/>
        </w:rPr>
        <w:t xml:space="preserve">: 4 أكتوبر 2018 </w:t>
      </w:r>
    </w:p>
    <w:p w:rsidR="00570F26" w:rsidRDefault="00570F26" w:rsidP="00570F26">
      <w:pPr>
        <w:bidi/>
        <w:jc w:val="both"/>
        <w:rPr>
          <w:rFonts w:asciiTheme="minorBidi" w:hAnsiTheme="minorBidi"/>
          <w:color w:val="000000"/>
          <w:rtl/>
        </w:rPr>
      </w:pPr>
    </w:p>
    <w:p w:rsidR="00527C58" w:rsidRDefault="00527C58" w:rsidP="00527C58">
      <w:pPr>
        <w:bidi/>
        <w:spacing w:after="0" w:line="240" w:lineRule="auto"/>
        <w:rPr>
          <w:rFonts w:ascii="Sakkal Majalla" w:hAnsi="Sakkal Majalla" w:cs="Sakkal Majalla"/>
          <w:b/>
          <w:bCs/>
          <w:sz w:val="32"/>
          <w:szCs w:val="32"/>
          <w:rtl/>
        </w:rPr>
      </w:pPr>
      <w:r>
        <w:rPr>
          <w:rFonts w:ascii="Sakkal Majalla" w:hAnsi="Sakkal Majalla" w:cs="Sakkal Majalla" w:hint="cs"/>
          <w:b/>
          <w:bCs/>
          <w:sz w:val="32"/>
          <w:szCs w:val="32"/>
          <w:rtl/>
        </w:rPr>
        <w:t xml:space="preserve">طريقة تقديم الترشحات: </w:t>
      </w:r>
    </w:p>
    <w:p w:rsidR="00527C58" w:rsidRPr="001F35CD" w:rsidRDefault="00527C58" w:rsidP="001F35CD">
      <w:pPr>
        <w:bidi/>
        <w:spacing w:after="0" w:line="240" w:lineRule="auto"/>
        <w:rPr>
          <w:rFonts w:asciiTheme="minorBidi" w:hAnsiTheme="minorBidi"/>
          <w:rtl/>
        </w:rPr>
      </w:pPr>
      <w:r w:rsidRPr="00527C58">
        <w:rPr>
          <w:rFonts w:ascii="Sakkal Majalla" w:hAnsi="Sakkal Majalla" w:cs="Sakkal Majalla" w:hint="cs"/>
          <w:sz w:val="32"/>
          <w:szCs w:val="32"/>
          <w:rtl/>
        </w:rPr>
        <w:t xml:space="preserve">ترسل مطالب الترشح في نسختها الالكترونية باللغة الفرنسية أو العربية على البريد الالكتروني: </w:t>
      </w:r>
      <w:r w:rsidR="001F35CD">
        <w:rPr>
          <w:rStyle w:val="lev"/>
          <w:rFonts w:ascii="inherit" w:hAnsi="inherit" w:cs="Tahoma"/>
          <w:color w:val="0000FF"/>
          <w:sz w:val="27"/>
          <w:szCs w:val="27"/>
        </w:rPr>
        <w:t>journeecls.osc@gmail.com</w:t>
      </w:r>
    </w:p>
    <w:p w:rsidR="00527C58" w:rsidRPr="00527C58" w:rsidRDefault="00527C58" w:rsidP="00527C58">
      <w:pPr>
        <w:bidi/>
        <w:spacing w:after="0" w:line="240" w:lineRule="auto"/>
        <w:rPr>
          <w:rFonts w:ascii="Sakkal Majalla" w:hAnsi="Sakkal Majalla" w:cs="Sakkal Majalla"/>
          <w:sz w:val="32"/>
          <w:szCs w:val="32"/>
          <w:rtl/>
        </w:rPr>
      </w:pPr>
      <w:r w:rsidRPr="00527C58">
        <w:rPr>
          <w:rFonts w:ascii="Sakkal Majalla" w:hAnsi="Sakkal Majalla" w:cs="Sakkal Majalla"/>
          <w:sz w:val="32"/>
          <w:szCs w:val="32"/>
          <w:rtl/>
        </w:rPr>
        <w:t xml:space="preserve">لا تقبل إلا مطالب الترشح الكاملة </w:t>
      </w:r>
    </w:p>
    <w:p w:rsidR="00527C58" w:rsidRPr="00527C58" w:rsidRDefault="00527C58" w:rsidP="001F35CD">
      <w:pPr>
        <w:bidi/>
        <w:spacing w:after="0" w:line="240" w:lineRule="auto"/>
        <w:rPr>
          <w:rFonts w:ascii="Sakkal Majalla" w:hAnsi="Sakkal Majalla" w:cs="Sakkal Majalla"/>
          <w:sz w:val="32"/>
          <w:szCs w:val="32"/>
          <w:rtl/>
        </w:rPr>
      </w:pPr>
      <w:r w:rsidRPr="00527C58">
        <w:rPr>
          <w:rFonts w:ascii="Sakkal Majalla" w:hAnsi="Sakkal Majalla" w:cs="Sakkal Majalla"/>
          <w:sz w:val="32"/>
          <w:szCs w:val="32"/>
          <w:rtl/>
        </w:rPr>
        <w:t>للاستفسار أو طرح الأسئلة بالإمكان توجيه مراسلات على البريد الالكتروني:</w:t>
      </w:r>
      <w:r>
        <w:rPr>
          <w:rFonts w:asciiTheme="minorBidi" w:hAnsiTheme="minorBidi" w:hint="cs"/>
          <w:rtl/>
        </w:rPr>
        <w:t xml:space="preserve"> </w:t>
      </w:r>
      <w:r w:rsidR="001F35CD">
        <w:rPr>
          <w:rStyle w:val="lev"/>
          <w:rFonts w:ascii="inherit" w:hAnsi="inherit" w:cs="Tahoma"/>
          <w:color w:val="0000FF"/>
          <w:sz w:val="27"/>
          <w:szCs w:val="27"/>
        </w:rPr>
        <w:t>journeecls.osc@gmail.com</w:t>
      </w:r>
      <w:r w:rsidRPr="00C90238">
        <w:rPr>
          <w:rFonts w:asciiTheme="minorBidi" w:hAnsiTheme="minorBidi"/>
        </w:rPr>
        <w:t xml:space="preserve"> </w:t>
      </w:r>
      <w:bookmarkStart w:id="0" w:name="_GoBack"/>
      <w:bookmarkEnd w:id="0"/>
    </w:p>
    <w:p w:rsidR="00527C58" w:rsidRDefault="00527C58" w:rsidP="00527C58">
      <w:pPr>
        <w:bidi/>
        <w:jc w:val="both"/>
        <w:rPr>
          <w:rFonts w:asciiTheme="minorBidi" w:hAnsiTheme="minorBidi"/>
          <w:color w:val="000000"/>
          <w:rtl/>
        </w:rPr>
      </w:pPr>
    </w:p>
    <w:p w:rsidR="00570F26" w:rsidRDefault="00570F26" w:rsidP="00C90238">
      <w:pPr>
        <w:jc w:val="both"/>
        <w:rPr>
          <w:rFonts w:asciiTheme="minorBidi" w:hAnsiTheme="minorBidi"/>
          <w:color w:val="000000"/>
        </w:rPr>
      </w:pPr>
    </w:p>
    <w:p w:rsidR="004463A4" w:rsidRPr="002E2A15" w:rsidRDefault="004463A4" w:rsidP="002E2A15">
      <w:pPr>
        <w:pStyle w:val="Paragraphedeliste"/>
        <w:ind w:left="1080"/>
        <w:rPr>
          <w:rFonts w:asciiTheme="minorBidi" w:hAnsiTheme="minorBidi"/>
        </w:rPr>
      </w:pPr>
    </w:p>
    <w:sectPr w:rsidR="004463A4" w:rsidRPr="002E2A15" w:rsidSect="00A8765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CD5" w:rsidRDefault="00FF6CD5" w:rsidP="00A87657">
      <w:pPr>
        <w:spacing w:after="0" w:line="240" w:lineRule="auto"/>
      </w:pPr>
      <w:r>
        <w:separator/>
      </w:r>
    </w:p>
  </w:endnote>
  <w:endnote w:type="continuationSeparator" w:id="1">
    <w:p w:rsidR="00FF6CD5" w:rsidRDefault="00FF6CD5" w:rsidP="00A87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CD5" w:rsidRDefault="00FF6CD5" w:rsidP="00A87657">
      <w:pPr>
        <w:spacing w:after="0" w:line="240" w:lineRule="auto"/>
      </w:pPr>
      <w:r>
        <w:separator/>
      </w:r>
    </w:p>
  </w:footnote>
  <w:footnote w:type="continuationSeparator" w:id="1">
    <w:p w:rsidR="00FF6CD5" w:rsidRDefault="00FF6CD5" w:rsidP="00A876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0"/>
      <w:gridCol w:w="3550"/>
      <w:gridCol w:w="2848"/>
    </w:tblGrid>
    <w:tr w:rsidR="00A87657" w:rsidTr="00E8626B">
      <w:tc>
        <w:tcPr>
          <w:tcW w:w="3070" w:type="dxa"/>
        </w:tcPr>
        <w:p w:rsidR="00E8626B" w:rsidRDefault="00E8626B" w:rsidP="00E8626B">
          <w:pPr>
            <w:pStyle w:val="En-tte"/>
            <w:jc w:val="both"/>
          </w:pPr>
        </w:p>
        <w:p w:rsidR="00E8626B" w:rsidRDefault="00E8626B" w:rsidP="00E8626B">
          <w:pPr>
            <w:jc w:val="center"/>
          </w:pPr>
        </w:p>
        <w:p w:rsidR="00E8626B" w:rsidRDefault="00E8626B" w:rsidP="00E8626B">
          <w:pPr>
            <w:jc w:val="center"/>
          </w:pPr>
        </w:p>
        <w:p w:rsidR="00E8626B" w:rsidRDefault="00E8626B" w:rsidP="00E8626B">
          <w:pPr>
            <w:jc w:val="center"/>
          </w:pPr>
        </w:p>
        <w:p w:rsidR="00E8626B" w:rsidRDefault="00E8626B" w:rsidP="00E8626B"/>
        <w:p w:rsidR="00A87657" w:rsidRPr="00E8626B" w:rsidRDefault="00E8626B" w:rsidP="00E8626B">
          <w:r>
            <w:rPr>
              <w:noProof/>
              <w:lang w:val="en-US"/>
            </w:rPr>
            <w:drawing>
              <wp:inline distT="0" distB="0" distL="0" distR="0">
                <wp:extent cx="1362075" cy="371475"/>
                <wp:effectExtent l="0" t="0" r="9525" b="9525"/>
                <wp:docPr id="3" name="Image 3" descr="C:\Users\USER\Desktop\LET\BM\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LET\BM\images.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4017" cy="385641"/>
                        </a:xfrm>
                        <a:prstGeom prst="rect">
                          <a:avLst/>
                        </a:prstGeom>
                        <a:noFill/>
                        <a:ln>
                          <a:noFill/>
                        </a:ln>
                      </pic:spPr>
                    </pic:pic>
                  </a:graphicData>
                </a:graphic>
              </wp:inline>
            </w:drawing>
          </w:r>
        </w:p>
      </w:tc>
      <w:tc>
        <w:tcPr>
          <w:tcW w:w="3071" w:type="dxa"/>
        </w:tcPr>
        <w:p w:rsidR="00A87657" w:rsidRDefault="00E8626B" w:rsidP="00E8626B">
          <w:pPr>
            <w:pStyle w:val="En-tte"/>
          </w:pPr>
          <w:r w:rsidRPr="00E8626B">
            <w:rPr>
              <w:noProof/>
              <w:lang w:val="en-US"/>
            </w:rPr>
            <w:drawing>
              <wp:inline distT="0" distB="0" distL="0" distR="0">
                <wp:extent cx="2116899" cy="1381428"/>
                <wp:effectExtent l="0" t="0" r="0" b="9525"/>
                <wp:docPr id="5" name="Image 4"/>
                <wp:cNvGraphicFramePr/>
                <a:graphic xmlns:a="http://schemas.openxmlformats.org/drawingml/2006/main">
                  <a:graphicData uri="http://schemas.openxmlformats.org/drawingml/2006/picture">
                    <pic:pic xmlns:pic="http://schemas.openxmlformats.org/drawingml/2006/picture">
                      <pic:nvPicPr>
                        <pic:cNvPr id="5" name="Image 4"/>
                        <pic:cNvPicPr/>
                      </pic:nvPicPr>
                      <pic:blipFill rotWithShape="1">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943" t="30184" r="23160" b="15797"/>
                        <a:stretch/>
                      </pic:blipFill>
                      <pic:spPr bwMode="auto">
                        <a:xfrm>
                          <a:off x="0" y="0"/>
                          <a:ext cx="2116899" cy="138142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3071" w:type="dxa"/>
        </w:tcPr>
        <w:p w:rsidR="00A87657" w:rsidRDefault="00A87657">
          <w:pPr>
            <w:pStyle w:val="En-tte"/>
            <w:rPr>
              <w:noProof/>
              <w:lang w:eastAsia="fr-FR"/>
            </w:rPr>
          </w:pPr>
        </w:p>
        <w:p w:rsidR="00E8626B" w:rsidRDefault="00E8626B">
          <w:pPr>
            <w:pStyle w:val="En-tte"/>
            <w:rPr>
              <w:noProof/>
              <w:lang w:eastAsia="fr-FR"/>
            </w:rPr>
          </w:pPr>
        </w:p>
        <w:p w:rsidR="00E8626B" w:rsidRDefault="00E8626B">
          <w:pPr>
            <w:pStyle w:val="En-tte"/>
            <w:rPr>
              <w:noProof/>
              <w:lang w:eastAsia="fr-FR"/>
            </w:rPr>
          </w:pPr>
        </w:p>
        <w:p w:rsidR="00E8626B" w:rsidRDefault="00E8626B" w:rsidP="00E8626B">
          <w:pPr>
            <w:pStyle w:val="En-tte"/>
            <w:jc w:val="right"/>
          </w:pPr>
          <w:r>
            <w:rPr>
              <w:noProof/>
              <w:lang w:val="en-US"/>
            </w:rPr>
            <w:drawing>
              <wp:inline distT="0" distB="0" distL="0" distR="0">
                <wp:extent cx="1264019" cy="714375"/>
                <wp:effectExtent l="0" t="0" r="0" b="0"/>
                <wp:docPr id="1" name="Image 1" descr="C:\Users\USER\Desktop\LET\BM\Fonds-Moussanad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ET\BM\Fonds-Moussanada.jpeg"/>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7565" cy="716379"/>
                        </a:xfrm>
                        <a:prstGeom prst="rect">
                          <a:avLst/>
                        </a:prstGeom>
                        <a:noFill/>
                        <a:ln>
                          <a:noFill/>
                        </a:ln>
                      </pic:spPr>
                    </pic:pic>
                  </a:graphicData>
                </a:graphic>
              </wp:inline>
            </w:drawing>
          </w:r>
        </w:p>
      </w:tc>
    </w:tr>
  </w:tbl>
  <w:p w:rsidR="00A87657" w:rsidRDefault="00A8765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C3347"/>
    <w:multiLevelType w:val="hybridMultilevel"/>
    <w:tmpl w:val="BDB43E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AE549B"/>
    <w:multiLevelType w:val="hybridMultilevel"/>
    <w:tmpl w:val="D0B66F74"/>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
    <w:nsid w:val="2FE22FD5"/>
    <w:multiLevelType w:val="hybridMultilevel"/>
    <w:tmpl w:val="6180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C3E7B"/>
    <w:multiLevelType w:val="hybridMultilevel"/>
    <w:tmpl w:val="63727F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6C6BDE"/>
    <w:multiLevelType w:val="hybridMultilevel"/>
    <w:tmpl w:val="CAC6A5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762A78"/>
    <w:multiLevelType w:val="hybridMultilevel"/>
    <w:tmpl w:val="905240E0"/>
    <w:lvl w:ilvl="0" w:tplc="4942DB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9AF5BBC"/>
    <w:multiLevelType w:val="hybridMultilevel"/>
    <w:tmpl w:val="E9FAD1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209439A"/>
    <w:multiLevelType w:val="hybridMultilevel"/>
    <w:tmpl w:val="268E5828"/>
    <w:lvl w:ilvl="0" w:tplc="040695D8">
      <w:start w:val="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91F27B2"/>
    <w:multiLevelType w:val="hybridMultilevel"/>
    <w:tmpl w:val="139A7E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FA4CD8"/>
    <w:multiLevelType w:val="multilevel"/>
    <w:tmpl w:val="8330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74335B"/>
    <w:multiLevelType w:val="hybridMultilevel"/>
    <w:tmpl w:val="C7521D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543A6F"/>
    <w:multiLevelType w:val="multilevel"/>
    <w:tmpl w:val="FE64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647B97"/>
    <w:multiLevelType w:val="hybridMultilevel"/>
    <w:tmpl w:val="485C67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10"/>
  </w:num>
  <w:num w:numId="5">
    <w:abstractNumId w:val="7"/>
  </w:num>
  <w:num w:numId="6">
    <w:abstractNumId w:val="3"/>
  </w:num>
  <w:num w:numId="7">
    <w:abstractNumId w:val="12"/>
  </w:num>
  <w:num w:numId="8">
    <w:abstractNumId w:val="9"/>
  </w:num>
  <w:num w:numId="9">
    <w:abstractNumId w:val="11"/>
  </w:num>
  <w:num w:numId="10">
    <w:abstractNumId w:val="0"/>
  </w:num>
  <w:num w:numId="11">
    <w:abstractNumId w:val="6"/>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93E14"/>
    <w:rsid w:val="00011122"/>
    <w:rsid w:val="0005041D"/>
    <w:rsid w:val="00050421"/>
    <w:rsid w:val="00093C01"/>
    <w:rsid w:val="00161652"/>
    <w:rsid w:val="001673D9"/>
    <w:rsid w:val="001E27A0"/>
    <w:rsid w:val="001F35CD"/>
    <w:rsid w:val="002672F4"/>
    <w:rsid w:val="002E2A15"/>
    <w:rsid w:val="00341180"/>
    <w:rsid w:val="00376AAF"/>
    <w:rsid w:val="00403B6B"/>
    <w:rsid w:val="004463A4"/>
    <w:rsid w:val="00456922"/>
    <w:rsid w:val="00464030"/>
    <w:rsid w:val="00492B74"/>
    <w:rsid w:val="00502595"/>
    <w:rsid w:val="00527C58"/>
    <w:rsid w:val="00537015"/>
    <w:rsid w:val="00570F26"/>
    <w:rsid w:val="00572EAA"/>
    <w:rsid w:val="005A558A"/>
    <w:rsid w:val="005F67C5"/>
    <w:rsid w:val="00685BCA"/>
    <w:rsid w:val="006B26AB"/>
    <w:rsid w:val="00825496"/>
    <w:rsid w:val="00885363"/>
    <w:rsid w:val="00893E14"/>
    <w:rsid w:val="008D334D"/>
    <w:rsid w:val="00947D29"/>
    <w:rsid w:val="009A7630"/>
    <w:rsid w:val="009E328D"/>
    <w:rsid w:val="00A87657"/>
    <w:rsid w:val="00AF5014"/>
    <w:rsid w:val="00B2152E"/>
    <w:rsid w:val="00BA03E4"/>
    <w:rsid w:val="00C90238"/>
    <w:rsid w:val="00CB4CF9"/>
    <w:rsid w:val="00CC315D"/>
    <w:rsid w:val="00D07F84"/>
    <w:rsid w:val="00D55827"/>
    <w:rsid w:val="00D60202"/>
    <w:rsid w:val="00D65884"/>
    <w:rsid w:val="00DF1719"/>
    <w:rsid w:val="00E8626B"/>
    <w:rsid w:val="00F4544D"/>
    <w:rsid w:val="00F87A26"/>
    <w:rsid w:val="00F9767A"/>
    <w:rsid w:val="00FA67E3"/>
    <w:rsid w:val="00FF6C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7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3E14"/>
    <w:pPr>
      <w:ind w:left="720"/>
      <w:contextualSpacing/>
    </w:pPr>
  </w:style>
  <w:style w:type="table" w:styleId="Grilledutableau">
    <w:name w:val="Table Grid"/>
    <w:basedOn w:val="TableauNormal"/>
    <w:uiPriority w:val="59"/>
    <w:rsid w:val="00893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A67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67E3"/>
    <w:rPr>
      <w:rFonts w:ascii="Tahoma" w:hAnsi="Tahoma" w:cs="Tahoma"/>
      <w:sz w:val="16"/>
      <w:szCs w:val="16"/>
    </w:rPr>
  </w:style>
  <w:style w:type="character" w:styleId="Marquedecommentaire">
    <w:name w:val="annotation reference"/>
    <w:basedOn w:val="Policepardfaut"/>
    <w:uiPriority w:val="99"/>
    <w:semiHidden/>
    <w:unhideWhenUsed/>
    <w:rsid w:val="00FA67E3"/>
    <w:rPr>
      <w:sz w:val="16"/>
      <w:szCs w:val="16"/>
    </w:rPr>
  </w:style>
  <w:style w:type="paragraph" w:styleId="Commentaire">
    <w:name w:val="annotation text"/>
    <w:basedOn w:val="Normal"/>
    <w:link w:val="CommentaireCar"/>
    <w:uiPriority w:val="99"/>
    <w:semiHidden/>
    <w:unhideWhenUsed/>
    <w:rsid w:val="00FA67E3"/>
    <w:pPr>
      <w:spacing w:line="240" w:lineRule="auto"/>
    </w:pPr>
    <w:rPr>
      <w:sz w:val="20"/>
      <w:szCs w:val="20"/>
    </w:rPr>
  </w:style>
  <w:style w:type="character" w:customStyle="1" w:styleId="CommentaireCar">
    <w:name w:val="Commentaire Car"/>
    <w:basedOn w:val="Policepardfaut"/>
    <w:link w:val="Commentaire"/>
    <w:uiPriority w:val="99"/>
    <w:semiHidden/>
    <w:rsid w:val="00FA67E3"/>
    <w:rPr>
      <w:sz w:val="20"/>
      <w:szCs w:val="20"/>
    </w:rPr>
  </w:style>
  <w:style w:type="paragraph" w:styleId="Objetducommentaire">
    <w:name w:val="annotation subject"/>
    <w:basedOn w:val="Commentaire"/>
    <w:next w:val="Commentaire"/>
    <w:link w:val="ObjetducommentaireCar"/>
    <w:uiPriority w:val="99"/>
    <w:semiHidden/>
    <w:unhideWhenUsed/>
    <w:rsid w:val="00FA67E3"/>
    <w:rPr>
      <w:b/>
      <w:bCs/>
    </w:rPr>
  </w:style>
  <w:style w:type="character" w:customStyle="1" w:styleId="ObjetducommentaireCar">
    <w:name w:val="Objet du commentaire Car"/>
    <w:basedOn w:val="CommentaireCar"/>
    <w:link w:val="Objetducommentaire"/>
    <w:uiPriority w:val="99"/>
    <w:semiHidden/>
    <w:rsid w:val="00FA67E3"/>
    <w:rPr>
      <w:b/>
      <w:bCs/>
      <w:sz w:val="20"/>
      <w:szCs w:val="20"/>
    </w:rPr>
  </w:style>
  <w:style w:type="character" w:styleId="Lienhypertexte">
    <w:name w:val="Hyperlink"/>
    <w:basedOn w:val="Policepardfaut"/>
    <w:uiPriority w:val="99"/>
    <w:unhideWhenUsed/>
    <w:rsid w:val="004463A4"/>
    <w:rPr>
      <w:strike w:val="0"/>
      <w:dstrike w:val="0"/>
      <w:color w:val="0094C4"/>
      <w:u w:val="none"/>
      <w:effect w:val="none"/>
    </w:rPr>
  </w:style>
  <w:style w:type="paragraph" w:styleId="En-tte">
    <w:name w:val="header"/>
    <w:basedOn w:val="Normal"/>
    <w:link w:val="En-tteCar"/>
    <w:uiPriority w:val="99"/>
    <w:unhideWhenUsed/>
    <w:rsid w:val="00A87657"/>
    <w:pPr>
      <w:tabs>
        <w:tab w:val="center" w:pos="4536"/>
        <w:tab w:val="right" w:pos="9072"/>
      </w:tabs>
      <w:spacing w:after="0" w:line="240" w:lineRule="auto"/>
    </w:pPr>
  </w:style>
  <w:style w:type="character" w:customStyle="1" w:styleId="En-tteCar">
    <w:name w:val="En-tête Car"/>
    <w:basedOn w:val="Policepardfaut"/>
    <w:link w:val="En-tte"/>
    <w:uiPriority w:val="99"/>
    <w:rsid w:val="00A87657"/>
  </w:style>
  <w:style w:type="paragraph" w:styleId="Pieddepage">
    <w:name w:val="footer"/>
    <w:basedOn w:val="Normal"/>
    <w:link w:val="PieddepageCar"/>
    <w:uiPriority w:val="99"/>
    <w:unhideWhenUsed/>
    <w:rsid w:val="00A876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657"/>
  </w:style>
  <w:style w:type="character" w:styleId="lev">
    <w:name w:val="Strong"/>
    <w:basedOn w:val="Policepardfaut"/>
    <w:uiPriority w:val="22"/>
    <w:qFormat/>
    <w:rsid w:val="001F35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3E14"/>
    <w:pPr>
      <w:ind w:left="720"/>
      <w:contextualSpacing/>
    </w:pPr>
  </w:style>
  <w:style w:type="table" w:styleId="Grilledutableau">
    <w:name w:val="Table Grid"/>
    <w:basedOn w:val="TableauNormal"/>
    <w:uiPriority w:val="59"/>
    <w:rsid w:val="00893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A67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67E3"/>
    <w:rPr>
      <w:rFonts w:ascii="Tahoma" w:hAnsi="Tahoma" w:cs="Tahoma"/>
      <w:sz w:val="16"/>
      <w:szCs w:val="16"/>
    </w:rPr>
  </w:style>
  <w:style w:type="character" w:styleId="Marquedecommentaire">
    <w:name w:val="annotation reference"/>
    <w:basedOn w:val="Policepardfaut"/>
    <w:uiPriority w:val="99"/>
    <w:semiHidden/>
    <w:unhideWhenUsed/>
    <w:rsid w:val="00FA67E3"/>
    <w:rPr>
      <w:sz w:val="16"/>
      <w:szCs w:val="16"/>
    </w:rPr>
  </w:style>
  <w:style w:type="paragraph" w:styleId="Commentaire">
    <w:name w:val="annotation text"/>
    <w:basedOn w:val="Normal"/>
    <w:link w:val="CommentaireCar"/>
    <w:uiPriority w:val="99"/>
    <w:semiHidden/>
    <w:unhideWhenUsed/>
    <w:rsid w:val="00FA67E3"/>
    <w:pPr>
      <w:spacing w:line="240" w:lineRule="auto"/>
    </w:pPr>
    <w:rPr>
      <w:sz w:val="20"/>
      <w:szCs w:val="20"/>
    </w:rPr>
  </w:style>
  <w:style w:type="character" w:customStyle="1" w:styleId="CommentaireCar">
    <w:name w:val="Commentaire Car"/>
    <w:basedOn w:val="Policepardfaut"/>
    <w:link w:val="Commentaire"/>
    <w:uiPriority w:val="99"/>
    <w:semiHidden/>
    <w:rsid w:val="00FA67E3"/>
    <w:rPr>
      <w:sz w:val="20"/>
      <w:szCs w:val="20"/>
    </w:rPr>
  </w:style>
  <w:style w:type="paragraph" w:styleId="Objetducommentaire">
    <w:name w:val="annotation subject"/>
    <w:basedOn w:val="Commentaire"/>
    <w:next w:val="Commentaire"/>
    <w:link w:val="ObjetducommentaireCar"/>
    <w:uiPriority w:val="99"/>
    <w:semiHidden/>
    <w:unhideWhenUsed/>
    <w:rsid w:val="00FA67E3"/>
    <w:rPr>
      <w:b/>
      <w:bCs/>
    </w:rPr>
  </w:style>
  <w:style w:type="character" w:customStyle="1" w:styleId="ObjetducommentaireCar">
    <w:name w:val="Objet du commentaire Car"/>
    <w:basedOn w:val="CommentaireCar"/>
    <w:link w:val="Objetducommentaire"/>
    <w:uiPriority w:val="99"/>
    <w:semiHidden/>
    <w:rsid w:val="00FA67E3"/>
    <w:rPr>
      <w:b/>
      <w:bCs/>
      <w:sz w:val="20"/>
      <w:szCs w:val="20"/>
    </w:rPr>
  </w:style>
  <w:style w:type="character" w:styleId="Lienhypertexte">
    <w:name w:val="Hyperlink"/>
    <w:basedOn w:val="Policepardfaut"/>
    <w:uiPriority w:val="99"/>
    <w:unhideWhenUsed/>
    <w:rsid w:val="004463A4"/>
    <w:rPr>
      <w:strike w:val="0"/>
      <w:dstrike w:val="0"/>
      <w:color w:val="0094C4"/>
      <w:u w:val="none"/>
      <w:effect w:val="none"/>
    </w:rPr>
  </w:style>
  <w:style w:type="paragraph" w:styleId="En-tte">
    <w:name w:val="header"/>
    <w:basedOn w:val="Normal"/>
    <w:link w:val="En-tteCar"/>
    <w:uiPriority w:val="99"/>
    <w:unhideWhenUsed/>
    <w:rsid w:val="00A87657"/>
    <w:pPr>
      <w:tabs>
        <w:tab w:val="center" w:pos="4536"/>
        <w:tab w:val="right" w:pos="9072"/>
      </w:tabs>
      <w:spacing w:after="0" w:line="240" w:lineRule="auto"/>
    </w:pPr>
  </w:style>
  <w:style w:type="character" w:customStyle="1" w:styleId="En-tteCar">
    <w:name w:val="En-tête Car"/>
    <w:basedOn w:val="Policepardfaut"/>
    <w:link w:val="En-tte"/>
    <w:uiPriority w:val="99"/>
    <w:rsid w:val="00A87657"/>
  </w:style>
  <w:style w:type="paragraph" w:styleId="Pieddepage">
    <w:name w:val="footer"/>
    <w:basedOn w:val="Normal"/>
    <w:link w:val="PieddepageCar"/>
    <w:uiPriority w:val="99"/>
    <w:unhideWhenUsed/>
    <w:rsid w:val="00A876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657"/>
  </w:style>
</w:styles>
</file>

<file path=word/webSettings.xml><?xml version="1.0" encoding="utf-8"?>
<w:webSettings xmlns:r="http://schemas.openxmlformats.org/officeDocument/2006/relationships" xmlns:w="http://schemas.openxmlformats.org/wordprocessingml/2006/main">
  <w:divs>
    <w:div w:id="324862999">
      <w:bodyDiv w:val="1"/>
      <w:marLeft w:val="0"/>
      <w:marRight w:val="0"/>
      <w:marTop w:val="0"/>
      <w:marBottom w:val="0"/>
      <w:divBdr>
        <w:top w:val="none" w:sz="0" w:space="0" w:color="auto"/>
        <w:left w:val="none" w:sz="0" w:space="0" w:color="auto"/>
        <w:bottom w:val="none" w:sz="0" w:space="0" w:color="auto"/>
        <w:right w:val="none" w:sz="0" w:space="0" w:color="auto"/>
      </w:divBdr>
    </w:div>
    <w:div w:id="45764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495</Words>
  <Characters>2822</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warda</cp:lastModifiedBy>
  <cp:revision>4</cp:revision>
  <dcterms:created xsi:type="dcterms:W3CDTF">2018-07-31T23:37:00Z</dcterms:created>
  <dcterms:modified xsi:type="dcterms:W3CDTF">2018-08-15T09:40:00Z</dcterms:modified>
</cp:coreProperties>
</file>